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4DEF" w:rsidRPr="00B42346" w:rsidRDefault="000C4DEF" w:rsidP="000C4DEF">
      <w:pPr>
        <w:spacing w:line="360" w:lineRule="auto"/>
        <w:jc w:val="center"/>
        <w:rPr>
          <w:rFonts w:cs="Arial"/>
          <w:b/>
          <w:lang w:val="en-GB"/>
        </w:rPr>
      </w:pPr>
      <w:proofErr w:type="spellStart"/>
      <w:r w:rsidRPr="00B42346">
        <w:rPr>
          <w:b/>
          <w:lang w:val="en-GB"/>
        </w:rPr>
        <w:t>Hubtex</w:t>
      </w:r>
      <w:proofErr w:type="spellEnd"/>
      <w:r w:rsidRPr="00B42346">
        <w:rPr>
          <w:b/>
          <w:lang w:val="en-GB"/>
        </w:rPr>
        <w:t xml:space="preserve"> plans to showcase AGV</w:t>
      </w:r>
    </w:p>
    <w:p w:rsidR="000C4DEF" w:rsidRPr="00B42346" w:rsidRDefault="000C4DEF" w:rsidP="000C4DEF">
      <w:pPr>
        <w:spacing w:line="360" w:lineRule="auto"/>
        <w:jc w:val="center"/>
        <w:rPr>
          <w:rFonts w:cs="Arial"/>
          <w:b/>
          <w:sz w:val="40"/>
          <w:szCs w:val="40"/>
          <w:lang w:val="en-GB"/>
        </w:rPr>
      </w:pPr>
      <w:r w:rsidRPr="00B42346">
        <w:rPr>
          <w:b/>
          <w:sz w:val="40"/>
          <w:lang w:val="en-GB"/>
        </w:rPr>
        <w:t>Step-by-step automation of vehicles handling long loads</w:t>
      </w:r>
    </w:p>
    <w:p w:rsidR="000C4DEF" w:rsidRPr="00B42346" w:rsidRDefault="000C4DEF" w:rsidP="000C4DEF">
      <w:pPr>
        <w:spacing w:line="360" w:lineRule="auto"/>
        <w:jc w:val="center"/>
        <w:rPr>
          <w:rFonts w:cs="Arial"/>
          <w:b/>
          <w:sz w:val="28"/>
          <w:szCs w:val="40"/>
          <w:lang w:val="en-GB"/>
        </w:rPr>
      </w:pPr>
    </w:p>
    <w:p w:rsidR="000C4DEF" w:rsidRPr="00B42346" w:rsidRDefault="000C4DEF" w:rsidP="000C4DEF">
      <w:pPr>
        <w:spacing w:line="360" w:lineRule="auto"/>
        <w:jc w:val="both"/>
        <w:rPr>
          <w:rFonts w:cs="Arial"/>
          <w:b/>
          <w:szCs w:val="24"/>
          <w:lang w:val="en-GB"/>
        </w:rPr>
      </w:pPr>
      <w:r w:rsidRPr="00B42346">
        <w:rPr>
          <w:b/>
          <w:lang w:val="en-GB"/>
        </w:rPr>
        <w:t xml:space="preserve">One of the most complex tasks in the intralogistics sector is handling long loads. That's why for manufacturers of forklift trucks and special-purpose vehicles, vehicle automation is a top priority. The handling of long, heavy and bulky loads is an area that </w:t>
      </w:r>
      <w:proofErr w:type="spellStart"/>
      <w:r w:rsidRPr="00B42346">
        <w:rPr>
          <w:b/>
          <w:lang w:val="en-GB"/>
        </w:rPr>
        <w:t>Hubtex</w:t>
      </w:r>
      <w:proofErr w:type="spellEnd"/>
      <w:r w:rsidRPr="00B42346">
        <w:rPr>
          <w:b/>
          <w:lang w:val="en-GB"/>
        </w:rPr>
        <w:t xml:space="preserve"> </w:t>
      </w:r>
      <w:proofErr w:type="spellStart"/>
      <w:r w:rsidRPr="00B42346">
        <w:rPr>
          <w:b/>
          <w:lang w:val="en-GB"/>
        </w:rPr>
        <w:t>Maschinenbau</w:t>
      </w:r>
      <w:proofErr w:type="spellEnd"/>
      <w:r w:rsidRPr="00B42346">
        <w:rPr>
          <w:b/>
          <w:lang w:val="en-GB"/>
        </w:rPr>
        <w:t xml:space="preserve"> GmbH &amp; Co. KG excels in. In autumn this year, the company is for the first time planning to showcase an automated guided vehicle (AGV) tailored for handling long loads. All recently developed multidirectional </w:t>
      </w:r>
      <w:proofErr w:type="spellStart"/>
      <w:r w:rsidRPr="00B42346">
        <w:rPr>
          <w:b/>
          <w:lang w:val="en-GB"/>
        </w:rPr>
        <w:t>sideloaders</w:t>
      </w:r>
      <w:proofErr w:type="spellEnd"/>
      <w:r w:rsidRPr="00B42346">
        <w:rPr>
          <w:b/>
          <w:lang w:val="en-GB"/>
        </w:rPr>
        <w:t xml:space="preserve"> will form the basis of this vehicle. </w:t>
      </w:r>
      <w:proofErr w:type="spellStart"/>
      <w:r w:rsidRPr="00B42346">
        <w:rPr>
          <w:b/>
          <w:lang w:val="en-GB"/>
        </w:rPr>
        <w:t>Hubtex</w:t>
      </w:r>
      <w:proofErr w:type="spellEnd"/>
      <w:r w:rsidRPr="00B42346">
        <w:rPr>
          <w:b/>
          <w:lang w:val="en-GB"/>
        </w:rPr>
        <w:t xml:space="preserve"> has already planned the step-by-step automation of these </w:t>
      </w:r>
      <w:proofErr w:type="spellStart"/>
      <w:r w:rsidRPr="00B42346">
        <w:rPr>
          <w:b/>
          <w:lang w:val="en-GB"/>
        </w:rPr>
        <w:t>sideloaders</w:t>
      </w:r>
      <w:proofErr w:type="spellEnd"/>
      <w:r w:rsidRPr="00B42346">
        <w:rPr>
          <w:b/>
          <w:lang w:val="en-GB"/>
        </w:rPr>
        <w:t xml:space="preserve"> with assistance systems. The basic design of the vehicles includes cable runs, brackets and sensors with which the vehicles can be retroactively automated. </w:t>
      </w:r>
    </w:p>
    <w:p w:rsidR="000C4DEF" w:rsidRPr="00B42346" w:rsidRDefault="000C4DEF" w:rsidP="000C4DEF">
      <w:pPr>
        <w:spacing w:line="360" w:lineRule="auto"/>
        <w:jc w:val="both"/>
        <w:rPr>
          <w:rFonts w:cs="Arial"/>
          <w:b/>
          <w:szCs w:val="24"/>
          <w:lang w:val="en-GB"/>
        </w:rPr>
      </w:pPr>
    </w:p>
    <w:p w:rsidR="000C4DEF" w:rsidRPr="00B42346" w:rsidRDefault="000C4DEF" w:rsidP="000C4DEF">
      <w:pPr>
        <w:spacing w:line="360" w:lineRule="auto"/>
        <w:jc w:val="both"/>
        <w:rPr>
          <w:rFonts w:cs="Arial"/>
          <w:szCs w:val="24"/>
          <w:lang w:val="en-GB"/>
        </w:rPr>
      </w:pPr>
      <w:r w:rsidRPr="00B42346">
        <w:rPr>
          <w:lang w:val="en-GB"/>
        </w:rPr>
        <w:t xml:space="preserve">An increasing number of companies from diverse sectors are turning to driverless goods vehicles in a bid to make warehouse processes more efficient and economical. The aim is to maintain a high supplier performance while contending with a lack of skilled workers and increasing requirements in terms of quality and speed of turnover. When it comes to handling long loads, there are, as yet, no fully automated goods vehicles in which safety functions and drive kinematics can be adjusted to the various loads and their resulting dimensions. "One of the biggest challenges of automation is being able to identify the centre of gravity of long and bulky loads so that they can be retrieved and transported safely," explains Frank Knurr, a sales engineer at </w:t>
      </w:r>
      <w:proofErr w:type="spellStart"/>
      <w:r w:rsidRPr="00B42346">
        <w:rPr>
          <w:lang w:val="en-GB"/>
        </w:rPr>
        <w:t>Hubtex</w:t>
      </w:r>
      <w:proofErr w:type="spellEnd"/>
      <w:r w:rsidRPr="00B42346">
        <w:rPr>
          <w:lang w:val="en-GB"/>
        </w:rPr>
        <w:t xml:space="preserve"> who is responsible for expanding the company's portfolio of driverless goods vehicles. "Our electric multidirectional </w:t>
      </w:r>
      <w:proofErr w:type="spellStart"/>
      <w:r w:rsidRPr="00B42346">
        <w:rPr>
          <w:lang w:val="en-GB"/>
        </w:rPr>
        <w:t>sideloaders</w:t>
      </w:r>
      <w:proofErr w:type="spellEnd"/>
      <w:r w:rsidRPr="00B42346">
        <w:rPr>
          <w:lang w:val="en-GB"/>
        </w:rPr>
        <w:t xml:space="preserve"> can already be automated gradually and individually, in accordance with customer requirements." </w:t>
      </w:r>
    </w:p>
    <w:p w:rsidR="000C4DEF" w:rsidRPr="00B42346" w:rsidRDefault="000C4DEF" w:rsidP="000C4DEF">
      <w:pPr>
        <w:spacing w:line="360" w:lineRule="auto"/>
        <w:jc w:val="both"/>
        <w:rPr>
          <w:rFonts w:cs="Arial"/>
          <w:szCs w:val="24"/>
          <w:lang w:val="en-GB"/>
        </w:rPr>
      </w:pPr>
    </w:p>
    <w:p w:rsidR="000C4DEF" w:rsidRPr="00B42346" w:rsidRDefault="000C4DEF" w:rsidP="000C4DEF">
      <w:pPr>
        <w:spacing w:line="360" w:lineRule="auto"/>
        <w:jc w:val="both"/>
        <w:rPr>
          <w:rFonts w:cs="Arial"/>
          <w:szCs w:val="24"/>
          <w:lang w:val="en-GB"/>
        </w:rPr>
      </w:pPr>
      <w:proofErr w:type="spellStart"/>
      <w:r w:rsidRPr="00B42346">
        <w:rPr>
          <w:lang w:val="en-GB"/>
        </w:rPr>
        <w:t>Hubtex</w:t>
      </w:r>
      <w:proofErr w:type="spellEnd"/>
      <w:r w:rsidRPr="00B42346">
        <w:rPr>
          <w:lang w:val="en-GB"/>
        </w:rPr>
        <w:t xml:space="preserve"> uses a modular system design with automated functions and assistance systems which can be integrated step-by-step into series-production vehicles. For example, an automated rack-positioning system directly navigates the operator to the </w:t>
      </w:r>
      <w:r w:rsidRPr="00B42346">
        <w:rPr>
          <w:lang w:val="en-GB"/>
        </w:rPr>
        <w:lastRenderedPageBreak/>
        <w:t xml:space="preserve">correct rack after the warehouse position has been entered. The </w:t>
      </w:r>
      <w:proofErr w:type="spellStart"/>
      <w:r w:rsidRPr="00B42346">
        <w:rPr>
          <w:lang w:val="en-GB"/>
        </w:rPr>
        <w:t>Hubtex</w:t>
      </w:r>
      <w:proofErr w:type="spellEnd"/>
      <w:r w:rsidRPr="00B42346">
        <w:rPr>
          <w:lang w:val="en-GB"/>
        </w:rPr>
        <w:t xml:space="preserve"> Load Manager can also be integrated into electric multidirectional </w:t>
      </w:r>
      <w:proofErr w:type="spellStart"/>
      <w:r w:rsidRPr="00B42346">
        <w:rPr>
          <w:lang w:val="en-GB"/>
        </w:rPr>
        <w:t>sideloaders</w:t>
      </w:r>
      <w:proofErr w:type="spellEnd"/>
      <w:r w:rsidRPr="00B42346">
        <w:rPr>
          <w:lang w:val="en-GB"/>
        </w:rPr>
        <w:t>, ensuring that</w:t>
      </w:r>
      <w:r>
        <w:rPr>
          <w:lang w:val="en-GB"/>
        </w:rPr>
        <w:t xml:space="preserve"> </w:t>
      </w:r>
      <w:proofErr w:type="spellStart"/>
      <w:r w:rsidRPr="00B42346">
        <w:rPr>
          <w:lang w:val="en-GB"/>
        </w:rPr>
        <w:t>preprogrammed</w:t>
      </w:r>
      <w:proofErr w:type="spellEnd"/>
      <w:r w:rsidRPr="00B42346">
        <w:rPr>
          <w:lang w:val="en-GB"/>
        </w:rPr>
        <w:t xml:space="preserve"> lifting heights can be reached automatically. Using the assistance solutions, the partially automated vehicles can already perform steering, driving and lifting movements automatically. </w:t>
      </w:r>
      <w:proofErr w:type="spellStart"/>
      <w:r w:rsidRPr="00B42346">
        <w:rPr>
          <w:lang w:val="en-GB"/>
        </w:rPr>
        <w:t>Hubtex</w:t>
      </w:r>
      <w:proofErr w:type="spellEnd"/>
      <w:r w:rsidRPr="00B42346">
        <w:rPr>
          <w:lang w:val="en-GB"/>
        </w:rPr>
        <w:t xml:space="preserve"> integrates all systems into one single platform. This means that the various solutions can still be extended and combined with each other retroactively. In May, </w:t>
      </w:r>
      <w:proofErr w:type="spellStart"/>
      <w:r w:rsidRPr="00B42346">
        <w:rPr>
          <w:lang w:val="en-GB"/>
        </w:rPr>
        <w:t>Hubtex</w:t>
      </w:r>
      <w:proofErr w:type="spellEnd"/>
      <w:r w:rsidRPr="00B42346">
        <w:rPr>
          <w:lang w:val="en-GB"/>
        </w:rPr>
        <w:t xml:space="preserve"> will present its latest generation of electric multidirectional </w:t>
      </w:r>
      <w:proofErr w:type="spellStart"/>
      <w:r w:rsidRPr="00B42346">
        <w:rPr>
          <w:lang w:val="en-GB"/>
        </w:rPr>
        <w:t>sideloaders</w:t>
      </w:r>
      <w:proofErr w:type="spellEnd"/>
      <w:r w:rsidRPr="00B42346">
        <w:rPr>
          <w:lang w:val="en-GB"/>
        </w:rPr>
        <w:t xml:space="preserve"> for the first time. The company consistently focused on the aspect of automation when designing the vehicle series: cable runs and sensor positions have been planned in such a way that the vehicle can be gradually automated beyond its basic design. </w:t>
      </w:r>
    </w:p>
    <w:p w:rsidR="000C4DEF" w:rsidRPr="00B42346" w:rsidRDefault="000C4DEF" w:rsidP="000C4DEF">
      <w:pPr>
        <w:spacing w:line="360" w:lineRule="auto"/>
        <w:jc w:val="both"/>
        <w:rPr>
          <w:rFonts w:cs="Arial"/>
          <w:szCs w:val="24"/>
          <w:lang w:val="en-GB"/>
        </w:rPr>
      </w:pPr>
    </w:p>
    <w:p w:rsidR="000C4DEF" w:rsidRPr="00B42346" w:rsidRDefault="000C4DEF" w:rsidP="000C4DEF">
      <w:pPr>
        <w:pStyle w:val="Textkrper"/>
        <w:suppressLineNumbers/>
        <w:ind w:right="-1"/>
        <w:rPr>
          <w:rFonts w:cs="Arial"/>
          <w:szCs w:val="22"/>
          <w:lang w:val="en-GB"/>
        </w:rPr>
      </w:pPr>
      <w:r w:rsidRPr="00B42346">
        <w:rPr>
          <w:b/>
          <w:lang w:val="en-GB"/>
        </w:rPr>
        <w:t>Date:</w:t>
      </w:r>
      <w:r w:rsidRPr="00B42346">
        <w:rPr>
          <w:lang w:val="en-GB"/>
        </w:rPr>
        <w:tab/>
      </w:r>
      <w:r w:rsidRPr="00B42346">
        <w:rPr>
          <w:lang w:val="en-GB"/>
        </w:rPr>
        <w:tab/>
      </w:r>
      <w:r w:rsidRPr="00B42346">
        <w:rPr>
          <w:lang w:val="en-GB"/>
        </w:rPr>
        <w:tab/>
      </w:r>
      <w:r>
        <w:rPr>
          <w:lang w:val="en-GB"/>
        </w:rPr>
        <w:t>07</w:t>
      </w:r>
      <w:r w:rsidRPr="00B42346">
        <w:rPr>
          <w:lang w:val="en-GB"/>
        </w:rPr>
        <w:t xml:space="preserve"> </w:t>
      </w:r>
      <w:r>
        <w:rPr>
          <w:lang w:val="en-GB"/>
        </w:rPr>
        <w:t>March</w:t>
      </w:r>
      <w:r w:rsidRPr="00B42346">
        <w:rPr>
          <w:lang w:val="en-GB"/>
        </w:rPr>
        <w:t xml:space="preserve"> 2019</w:t>
      </w:r>
      <w:r w:rsidRPr="00B42346">
        <w:rPr>
          <w:lang w:val="en-GB"/>
        </w:rPr>
        <w:br/>
      </w:r>
      <w:r w:rsidRPr="00B42346">
        <w:rPr>
          <w:b/>
          <w:lang w:val="en-GB"/>
        </w:rPr>
        <w:t>Length of text:</w:t>
      </w:r>
      <w:r w:rsidRPr="00B42346">
        <w:rPr>
          <w:lang w:val="en-GB"/>
        </w:rPr>
        <w:tab/>
      </w:r>
      <w:r>
        <w:rPr>
          <w:lang w:val="en-GB"/>
        </w:rPr>
        <w:t>2,868</w:t>
      </w:r>
      <w:r w:rsidRPr="00B42346">
        <w:rPr>
          <w:lang w:val="en-GB"/>
        </w:rPr>
        <w:t xml:space="preserve"> characters including spaces</w:t>
      </w:r>
      <w:r w:rsidRPr="00B42346">
        <w:rPr>
          <w:lang w:val="en-GB"/>
        </w:rPr>
        <w:br/>
      </w:r>
      <w:r w:rsidRPr="00B42346">
        <w:rPr>
          <w:b/>
          <w:lang w:val="en-GB"/>
        </w:rPr>
        <w:t>Images:</w:t>
      </w:r>
      <w:r w:rsidRPr="00B42346">
        <w:rPr>
          <w:lang w:val="en-GB"/>
        </w:rPr>
        <w:tab/>
      </w:r>
      <w:r w:rsidRPr="00B42346">
        <w:rPr>
          <w:lang w:val="en-GB"/>
        </w:rPr>
        <w:tab/>
        <w:t>2</w:t>
      </w:r>
      <w:r w:rsidRPr="00B42346">
        <w:rPr>
          <w:lang w:val="en-GB"/>
        </w:rPr>
        <w:tab/>
      </w:r>
      <w:r w:rsidRPr="00B42346">
        <w:rPr>
          <w:lang w:val="en-GB"/>
        </w:rPr>
        <w:tab/>
      </w:r>
    </w:p>
    <w:p w:rsidR="000C4DEF" w:rsidRPr="00B42346" w:rsidRDefault="000C4DEF" w:rsidP="000C4DEF">
      <w:pPr>
        <w:pStyle w:val="Textkrper"/>
        <w:suppressLineNumbers/>
        <w:ind w:right="-1"/>
        <w:rPr>
          <w:rFonts w:cs="Arial"/>
          <w:szCs w:val="22"/>
          <w:lang w:val="en-GB"/>
        </w:rPr>
      </w:pPr>
    </w:p>
    <w:p w:rsidR="000C4DEF" w:rsidRDefault="000C4DEF" w:rsidP="000C4DEF">
      <w:pPr>
        <w:numPr>
          <w:ilvl w:val="0"/>
          <w:numId w:val="3"/>
        </w:numPr>
        <w:suppressLineNumbers/>
        <w:spacing w:line="360" w:lineRule="auto"/>
        <w:ind w:right="-1"/>
        <w:jc w:val="both"/>
        <w:rPr>
          <w:rFonts w:cs="Arial"/>
          <w:sz w:val="22"/>
          <w:szCs w:val="22"/>
          <w:lang w:val="en-GB"/>
        </w:rPr>
      </w:pPr>
      <w:r>
        <w:rPr>
          <w:sz w:val="22"/>
          <w:lang w:val="en-GB"/>
        </w:rPr>
        <w:t xml:space="preserve">For this autumn </w:t>
      </w:r>
      <w:proofErr w:type="spellStart"/>
      <w:r>
        <w:rPr>
          <w:sz w:val="22"/>
          <w:lang w:val="en-GB"/>
        </w:rPr>
        <w:t>Hubtex</w:t>
      </w:r>
      <w:proofErr w:type="spellEnd"/>
      <w:r>
        <w:rPr>
          <w:sz w:val="22"/>
          <w:lang w:val="en-GB"/>
        </w:rPr>
        <w:t xml:space="preserve"> is planning to showcase an automated guided vehicle (AGV) tailored for handling long loads. </w:t>
      </w:r>
    </w:p>
    <w:p w:rsidR="000C4DEF" w:rsidRPr="004E1D8E" w:rsidRDefault="000C4DEF" w:rsidP="000C4DEF">
      <w:pPr>
        <w:numPr>
          <w:ilvl w:val="0"/>
          <w:numId w:val="3"/>
        </w:numPr>
        <w:suppressLineNumbers/>
        <w:spacing w:line="360" w:lineRule="auto"/>
        <w:ind w:right="-1"/>
        <w:jc w:val="both"/>
        <w:rPr>
          <w:rFonts w:cs="Arial"/>
          <w:sz w:val="22"/>
          <w:szCs w:val="22"/>
          <w:lang w:val="en-GB"/>
        </w:rPr>
      </w:pPr>
      <w:proofErr w:type="spellStart"/>
      <w:r w:rsidRPr="004E1D8E">
        <w:rPr>
          <w:rFonts w:cs="Arial"/>
          <w:sz w:val="22"/>
          <w:szCs w:val="22"/>
          <w:lang w:val="en-GB"/>
        </w:rPr>
        <w:t>Hubtex</w:t>
      </w:r>
      <w:proofErr w:type="spellEnd"/>
      <w:r w:rsidRPr="004E1D8E">
        <w:rPr>
          <w:rFonts w:cs="Arial"/>
          <w:sz w:val="22"/>
          <w:szCs w:val="22"/>
          <w:lang w:val="en-GB"/>
        </w:rPr>
        <w:t xml:space="preserve"> relies on the step-by-step and individual automation of its electric multidirectional </w:t>
      </w:r>
      <w:proofErr w:type="spellStart"/>
      <w:r w:rsidRPr="004E1D8E">
        <w:rPr>
          <w:rFonts w:cs="Arial"/>
          <w:sz w:val="22"/>
          <w:szCs w:val="22"/>
          <w:lang w:val="en-GB"/>
        </w:rPr>
        <w:t>sideloaders</w:t>
      </w:r>
      <w:proofErr w:type="spellEnd"/>
      <w:r>
        <w:rPr>
          <w:rFonts w:cs="Arial"/>
          <w:sz w:val="22"/>
          <w:szCs w:val="22"/>
          <w:lang w:val="en-GB"/>
        </w:rPr>
        <w:t xml:space="preserve"> for the handling of long loads</w:t>
      </w:r>
      <w:r w:rsidRPr="004E1D8E">
        <w:rPr>
          <w:rFonts w:cs="Arial"/>
          <w:sz w:val="22"/>
          <w:szCs w:val="22"/>
          <w:lang w:val="en-GB"/>
        </w:rPr>
        <w:t>.</w:t>
      </w:r>
    </w:p>
    <w:p w:rsidR="000C4DEF" w:rsidRDefault="000C4DEF" w:rsidP="000C4DEF">
      <w:pPr>
        <w:suppressLineNumbers/>
        <w:spacing w:line="360" w:lineRule="auto"/>
        <w:ind w:right="-1"/>
        <w:jc w:val="both"/>
        <w:rPr>
          <w:rFonts w:cs="Arial"/>
          <w:sz w:val="20"/>
          <w:szCs w:val="22"/>
          <w:lang w:val="en-GB"/>
        </w:rPr>
      </w:pPr>
      <w:bookmarkStart w:id="0" w:name="_GoBack"/>
      <w:bookmarkEnd w:id="0"/>
    </w:p>
    <w:p w:rsidR="000C4DEF" w:rsidRPr="004E1D8E" w:rsidRDefault="000C4DEF" w:rsidP="000C4DEF">
      <w:pPr>
        <w:suppressLineNumbers/>
        <w:spacing w:line="360" w:lineRule="auto"/>
        <w:ind w:right="-1"/>
        <w:jc w:val="both"/>
        <w:rPr>
          <w:rFonts w:cs="Arial"/>
          <w:sz w:val="20"/>
          <w:szCs w:val="22"/>
          <w:u w:val="single"/>
          <w:lang w:val="en-GB"/>
        </w:rPr>
      </w:pPr>
      <w:r w:rsidRPr="004E1D8E">
        <w:rPr>
          <w:rFonts w:cs="Arial"/>
          <w:sz w:val="20"/>
          <w:szCs w:val="22"/>
          <w:u w:val="single"/>
          <w:lang w:val="en-GB"/>
        </w:rPr>
        <w:t xml:space="preserve">Image 1: </w:t>
      </w:r>
    </w:p>
    <w:p w:rsidR="000C4DEF" w:rsidRDefault="000C4DEF" w:rsidP="000C4DEF">
      <w:pPr>
        <w:suppressLineNumbers/>
        <w:spacing w:line="360" w:lineRule="auto"/>
        <w:ind w:right="-1"/>
        <w:jc w:val="both"/>
        <w:rPr>
          <w:rFonts w:cs="Arial"/>
          <w:sz w:val="20"/>
          <w:szCs w:val="22"/>
          <w:lang w:val="en-GB"/>
        </w:rPr>
      </w:pPr>
      <w:r>
        <w:rPr>
          <w:rFonts w:cs="Arial"/>
          <w:noProof/>
          <w:sz w:val="20"/>
          <w:szCs w:val="22"/>
          <w:lang w:val="en-GB"/>
        </w:rPr>
        <w:drawing>
          <wp:inline distT="0" distB="0" distL="0" distR="0" wp14:anchorId="25867CF9" wp14:editId="33752C1B">
            <wp:extent cx="4552950" cy="303438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ubtex PM Elektro-Mehrwege-Seitenstapler Bild 1.JPG"/>
                    <pic:cNvPicPr/>
                  </pic:nvPicPr>
                  <pic:blipFill>
                    <a:blip r:embed="rId7" cstate="email">
                      <a:extLst>
                        <a:ext uri="{28A0092B-C50C-407E-A947-70E740481C1C}">
                          <a14:useLocalDpi xmlns:a14="http://schemas.microsoft.com/office/drawing/2010/main"/>
                        </a:ext>
                      </a:extLst>
                    </a:blip>
                    <a:stretch>
                      <a:fillRect/>
                    </a:stretch>
                  </pic:blipFill>
                  <pic:spPr>
                    <a:xfrm>
                      <a:off x="0" y="0"/>
                      <a:ext cx="4563828" cy="3041633"/>
                    </a:xfrm>
                    <a:prstGeom prst="rect">
                      <a:avLst/>
                    </a:prstGeom>
                  </pic:spPr>
                </pic:pic>
              </a:graphicData>
            </a:graphic>
          </wp:inline>
        </w:drawing>
      </w:r>
    </w:p>
    <w:p w:rsidR="000C4DEF" w:rsidRDefault="000C4DEF" w:rsidP="000C4DEF">
      <w:pPr>
        <w:suppressLineNumbers/>
        <w:spacing w:line="360" w:lineRule="auto"/>
        <w:ind w:right="-1"/>
        <w:jc w:val="both"/>
        <w:rPr>
          <w:rFonts w:cs="Arial"/>
          <w:sz w:val="20"/>
          <w:szCs w:val="22"/>
          <w:lang w:val="en-GB"/>
        </w:rPr>
      </w:pPr>
    </w:p>
    <w:p w:rsidR="000C4DEF" w:rsidRDefault="000C4DEF" w:rsidP="000C4DEF">
      <w:pPr>
        <w:suppressLineNumbers/>
        <w:spacing w:line="360" w:lineRule="auto"/>
        <w:ind w:right="-1"/>
        <w:jc w:val="both"/>
        <w:rPr>
          <w:rFonts w:cs="Arial"/>
          <w:sz w:val="20"/>
          <w:szCs w:val="22"/>
          <w:lang w:val="en-GB"/>
        </w:rPr>
      </w:pPr>
      <w:r>
        <w:rPr>
          <w:rFonts w:cs="Arial"/>
          <w:sz w:val="20"/>
          <w:szCs w:val="22"/>
          <w:lang w:val="en-GB"/>
        </w:rPr>
        <w:t xml:space="preserve">Image 2: </w:t>
      </w:r>
    </w:p>
    <w:p w:rsidR="000C4DEF" w:rsidRDefault="000C4DEF" w:rsidP="000C4DEF">
      <w:pPr>
        <w:suppressLineNumbers/>
        <w:spacing w:line="360" w:lineRule="auto"/>
        <w:ind w:right="-1"/>
        <w:jc w:val="both"/>
        <w:rPr>
          <w:rFonts w:cs="Arial"/>
          <w:sz w:val="20"/>
          <w:szCs w:val="22"/>
          <w:lang w:val="en-GB"/>
        </w:rPr>
      </w:pPr>
      <w:r>
        <w:rPr>
          <w:rFonts w:cs="Arial"/>
          <w:noProof/>
          <w:sz w:val="20"/>
          <w:szCs w:val="22"/>
          <w:lang w:val="en-GB"/>
        </w:rPr>
        <w:drawing>
          <wp:inline distT="0" distB="0" distL="0" distR="0" wp14:anchorId="3129E4DF" wp14:editId="2F3E096B">
            <wp:extent cx="4514850" cy="3008991"/>
            <wp:effectExtent l="0" t="0" r="0" b="127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ubtex PM Elektro-Mehrwege-Seitenstapler Bild 2.JPG"/>
                    <pic:cNvPicPr/>
                  </pic:nvPicPr>
                  <pic:blipFill>
                    <a:blip r:embed="rId8" cstate="email">
                      <a:extLst>
                        <a:ext uri="{28A0092B-C50C-407E-A947-70E740481C1C}">
                          <a14:useLocalDpi xmlns:a14="http://schemas.microsoft.com/office/drawing/2010/main"/>
                        </a:ext>
                      </a:extLst>
                    </a:blip>
                    <a:stretch>
                      <a:fillRect/>
                    </a:stretch>
                  </pic:blipFill>
                  <pic:spPr>
                    <a:xfrm>
                      <a:off x="0" y="0"/>
                      <a:ext cx="4519520" cy="3012103"/>
                    </a:xfrm>
                    <a:prstGeom prst="rect">
                      <a:avLst/>
                    </a:prstGeom>
                  </pic:spPr>
                </pic:pic>
              </a:graphicData>
            </a:graphic>
          </wp:inline>
        </w:drawing>
      </w:r>
    </w:p>
    <w:p w:rsidR="000C4DEF" w:rsidRPr="00B42346" w:rsidRDefault="000C4DEF" w:rsidP="000C4DEF">
      <w:pPr>
        <w:suppressLineNumbers/>
        <w:spacing w:line="360" w:lineRule="auto"/>
        <w:ind w:right="-1"/>
        <w:jc w:val="both"/>
        <w:rPr>
          <w:rFonts w:cs="Arial"/>
          <w:sz w:val="20"/>
          <w:szCs w:val="22"/>
          <w:lang w:val="en-GB"/>
        </w:rPr>
      </w:pPr>
    </w:p>
    <w:p w:rsidR="000C4DEF" w:rsidRDefault="000C4DEF" w:rsidP="000C4DEF">
      <w:pPr>
        <w:suppressLineNumbers/>
        <w:spacing w:line="360" w:lineRule="auto"/>
        <w:ind w:right="-1"/>
        <w:jc w:val="both"/>
        <w:rPr>
          <w:b/>
          <w:sz w:val="20"/>
          <w:lang w:val="en-GB"/>
        </w:rPr>
      </w:pPr>
    </w:p>
    <w:p w:rsidR="000C4DEF" w:rsidRDefault="000C4DEF" w:rsidP="000C4DEF">
      <w:pPr>
        <w:suppressLineNumbers/>
        <w:spacing w:line="360" w:lineRule="auto"/>
        <w:ind w:right="-1"/>
        <w:jc w:val="both"/>
        <w:rPr>
          <w:b/>
          <w:sz w:val="20"/>
          <w:lang w:val="en-GB"/>
        </w:rPr>
      </w:pPr>
    </w:p>
    <w:p w:rsidR="000C4DEF" w:rsidRDefault="000C4DEF" w:rsidP="000C4DEF">
      <w:pPr>
        <w:suppressLineNumbers/>
        <w:spacing w:line="360" w:lineRule="auto"/>
        <w:ind w:right="-1"/>
        <w:jc w:val="both"/>
        <w:rPr>
          <w:b/>
          <w:sz w:val="20"/>
          <w:lang w:val="en-GB"/>
        </w:rPr>
      </w:pPr>
    </w:p>
    <w:p w:rsidR="000C4DEF" w:rsidRDefault="000C4DEF" w:rsidP="000C4DEF">
      <w:pPr>
        <w:suppressLineNumbers/>
        <w:spacing w:line="360" w:lineRule="auto"/>
        <w:ind w:right="-1"/>
        <w:jc w:val="both"/>
        <w:rPr>
          <w:b/>
          <w:sz w:val="20"/>
          <w:lang w:val="en-GB"/>
        </w:rPr>
      </w:pPr>
    </w:p>
    <w:p w:rsidR="000C4DEF" w:rsidRDefault="000C4DEF" w:rsidP="000C4DEF">
      <w:pPr>
        <w:suppressLineNumbers/>
        <w:spacing w:line="360" w:lineRule="auto"/>
        <w:ind w:right="-1"/>
        <w:jc w:val="both"/>
        <w:rPr>
          <w:b/>
          <w:sz w:val="20"/>
          <w:lang w:val="en-GB"/>
        </w:rPr>
      </w:pPr>
    </w:p>
    <w:p w:rsidR="000C4DEF" w:rsidRPr="00B42346" w:rsidRDefault="000C4DEF" w:rsidP="000C4DEF">
      <w:pPr>
        <w:suppressLineNumbers/>
        <w:spacing w:line="360" w:lineRule="auto"/>
        <w:ind w:right="-1"/>
        <w:jc w:val="both"/>
        <w:rPr>
          <w:rFonts w:cs="Arial"/>
          <w:sz w:val="22"/>
          <w:szCs w:val="22"/>
          <w:u w:val="single"/>
          <w:lang w:val="en-GB"/>
        </w:rPr>
      </w:pPr>
      <w:r w:rsidRPr="00B42346">
        <w:rPr>
          <w:b/>
          <w:sz w:val="20"/>
          <w:lang w:val="en-GB"/>
        </w:rPr>
        <w:t xml:space="preserve">About HUBTEX </w:t>
      </w:r>
      <w:proofErr w:type="spellStart"/>
      <w:r w:rsidRPr="00B42346">
        <w:rPr>
          <w:b/>
          <w:sz w:val="20"/>
          <w:lang w:val="en-GB"/>
        </w:rPr>
        <w:t>Maschinenbau</w:t>
      </w:r>
      <w:proofErr w:type="spellEnd"/>
      <w:r w:rsidRPr="00B42346">
        <w:rPr>
          <w:b/>
          <w:sz w:val="20"/>
          <w:lang w:val="en-GB"/>
        </w:rPr>
        <w:t xml:space="preserve"> GmbH &amp; Co. KG </w:t>
      </w:r>
    </w:p>
    <w:p w:rsidR="000C4DEF" w:rsidRPr="00B42346" w:rsidRDefault="000C4DEF" w:rsidP="000C4DEF">
      <w:pPr>
        <w:pStyle w:val="Textkrper-Einzug3"/>
        <w:tabs>
          <w:tab w:val="left" w:pos="0"/>
        </w:tabs>
        <w:spacing w:line="360" w:lineRule="auto"/>
        <w:ind w:left="0"/>
        <w:jc w:val="both"/>
        <w:rPr>
          <w:sz w:val="20"/>
          <w:lang w:val="en-GB"/>
        </w:rPr>
      </w:pPr>
      <w:r w:rsidRPr="00B42346">
        <w:rPr>
          <w:sz w:val="20"/>
          <w:lang w:val="en-GB"/>
        </w:rPr>
        <w:t xml:space="preserve">HUBTEX is the global leader in customised industrial trucks, </w:t>
      </w:r>
      <w:proofErr w:type="spellStart"/>
      <w:r w:rsidRPr="00B42346">
        <w:rPr>
          <w:sz w:val="20"/>
          <w:lang w:val="en-GB"/>
        </w:rPr>
        <w:t>sideloaders</w:t>
      </w:r>
      <w:proofErr w:type="spellEnd"/>
      <w:r w:rsidRPr="00B42346">
        <w:rPr>
          <w:sz w:val="20"/>
          <w:lang w:val="en-GB"/>
        </w:rPr>
        <w:t xml:space="preserve"> and special equipment for handling long, difficult and bulky goods. The company's machines are designed to facilitate the efficient material flow and turnover of goods, even in the very narrow aisles of production and trading companies. HUBTEX is distinguished by its comprehensive support, global service and cutting-edge innovation. The Fulda-based company with its 440 employees has the right solution for every customer requirement: from both standard and customer-specific solutions right up to individual customised developments. </w:t>
      </w:r>
    </w:p>
    <w:p w:rsidR="000C4DEF" w:rsidRPr="00B42346" w:rsidRDefault="000C4DEF" w:rsidP="000C4DEF">
      <w:pPr>
        <w:suppressLineNumbers/>
        <w:spacing w:line="360" w:lineRule="auto"/>
        <w:ind w:right="-1"/>
        <w:jc w:val="both"/>
        <w:rPr>
          <w:rFonts w:cs="Arial"/>
          <w:sz w:val="22"/>
          <w:szCs w:val="22"/>
          <w:u w:val="single"/>
          <w:lang w:val="en-GB"/>
        </w:rPr>
      </w:pPr>
    </w:p>
    <w:p w:rsidR="000C4DEF" w:rsidRPr="00B42346" w:rsidRDefault="000C4DEF" w:rsidP="000C4DEF">
      <w:pPr>
        <w:keepNext/>
        <w:suppressLineNumbers/>
        <w:spacing w:line="360" w:lineRule="auto"/>
        <w:ind w:right="-1"/>
        <w:jc w:val="both"/>
        <w:outlineLvl w:val="8"/>
        <w:rPr>
          <w:rFonts w:cs="Arial"/>
          <w:i/>
          <w:sz w:val="21"/>
          <w:szCs w:val="21"/>
          <w:lang w:val="en-GB"/>
        </w:rPr>
      </w:pPr>
      <w:r w:rsidRPr="00B42346">
        <w:rPr>
          <w:b/>
          <w:sz w:val="21"/>
          <w:lang w:val="en-GB"/>
        </w:rPr>
        <w:t xml:space="preserve">Company contact details  </w:t>
      </w:r>
    </w:p>
    <w:p w:rsidR="000C4DEF" w:rsidRPr="00251BE0" w:rsidRDefault="000C4DEF" w:rsidP="000C4DEF">
      <w:pPr>
        <w:suppressLineNumbers/>
        <w:spacing w:line="360" w:lineRule="auto"/>
        <w:ind w:right="-1"/>
        <w:jc w:val="both"/>
        <w:rPr>
          <w:rFonts w:cs="Arial"/>
          <w:bCs/>
          <w:sz w:val="21"/>
          <w:szCs w:val="21"/>
        </w:rPr>
      </w:pPr>
      <w:r w:rsidRPr="00B42346">
        <w:rPr>
          <w:sz w:val="21"/>
          <w:lang w:val="en-GB"/>
        </w:rPr>
        <w:t xml:space="preserve">Michael Röbig • HUBTEX </w:t>
      </w:r>
      <w:proofErr w:type="spellStart"/>
      <w:r w:rsidRPr="00B42346">
        <w:rPr>
          <w:sz w:val="21"/>
          <w:lang w:val="en-GB"/>
        </w:rPr>
        <w:t>Maschinenbau</w:t>
      </w:r>
      <w:proofErr w:type="spellEnd"/>
      <w:r w:rsidRPr="00B42346">
        <w:rPr>
          <w:sz w:val="21"/>
          <w:lang w:val="en-GB"/>
        </w:rPr>
        <w:t xml:space="preserve"> GmbH &amp; Co. </w:t>
      </w:r>
      <w:r w:rsidRPr="00251BE0">
        <w:rPr>
          <w:sz w:val="21"/>
        </w:rPr>
        <w:t>KG</w:t>
      </w:r>
    </w:p>
    <w:p w:rsidR="000C4DEF" w:rsidRPr="00251BE0" w:rsidRDefault="000C4DEF" w:rsidP="000C4DEF">
      <w:pPr>
        <w:suppressLineNumbers/>
        <w:spacing w:line="360" w:lineRule="auto"/>
        <w:ind w:right="-1"/>
        <w:jc w:val="both"/>
        <w:rPr>
          <w:rFonts w:cs="Arial"/>
          <w:bCs/>
          <w:sz w:val="21"/>
          <w:szCs w:val="21"/>
        </w:rPr>
      </w:pPr>
      <w:r w:rsidRPr="00251BE0">
        <w:rPr>
          <w:sz w:val="21"/>
        </w:rPr>
        <w:t>Industriepark West • Werner-von-Siemens-Straße 8 • 36041 Fulda</w:t>
      </w:r>
    </w:p>
    <w:p w:rsidR="000C4DEF" w:rsidRPr="00B42346" w:rsidRDefault="000C4DEF" w:rsidP="000C4DEF">
      <w:pPr>
        <w:suppressLineNumbers/>
        <w:spacing w:line="360" w:lineRule="auto"/>
        <w:ind w:right="-1"/>
        <w:jc w:val="both"/>
        <w:rPr>
          <w:rFonts w:cs="Arial"/>
          <w:bCs/>
          <w:sz w:val="21"/>
          <w:szCs w:val="21"/>
          <w:lang w:val="en-GB"/>
        </w:rPr>
      </w:pPr>
      <w:r w:rsidRPr="00B42346">
        <w:rPr>
          <w:sz w:val="21"/>
          <w:lang w:val="en-GB"/>
        </w:rPr>
        <w:t>Tel.: +49(0) 661-8382-219 • Fax: +49 (0) 661-8382-120</w:t>
      </w:r>
    </w:p>
    <w:p w:rsidR="000C4DEF" w:rsidRPr="00B42346" w:rsidRDefault="000C4DEF" w:rsidP="000C4DEF">
      <w:pPr>
        <w:suppressLineNumbers/>
        <w:spacing w:line="360" w:lineRule="auto"/>
        <w:ind w:right="-1"/>
        <w:jc w:val="both"/>
        <w:rPr>
          <w:rFonts w:cs="Arial"/>
          <w:sz w:val="21"/>
          <w:szCs w:val="21"/>
          <w:lang w:val="en-GB"/>
        </w:rPr>
      </w:pPr>
      <w:r w:rsidRPr="00B42346">
        <w:rPr>
          <w:sz w:val="21"/>
          <w:lang w:val="en-GB"/>
        </w:rPr>
        <w:t>Email: michael.roebig@hubtex.com • Website: www.hubtex.com</w:t>
      </w:r>
    </w:p>
    <w:p w:rsidR="000C4DEF" w:rsidRPr="00B42346" w:rsidRDefault="000C4DEF" w:rsidP="000C4DEF">
      <w:pPr>
        <w:suppressLineNumbers/>
        <w:spacing w:line="360" w:lineRule="auto"/>
        <w:ind w:right="-1"/>
        <w:jc w:val="both"/>
        <w:rPr>
          <w:rFonts w:cs="Arial"/>
          <w:sz w:val="21"/>
          <w:szCs w:val="21"/>
          <w:lang w:val="en-GB"/>
        </w:rPr>
      </w:pPr>
    </w:p>
    <w:p w:rsidR="000C4DEF" w:rsidRPr="00B42346" w:rsidRDefault="000C4DEF" w:rsidP="000C4DEF">
      <w:pPr>
        <w:keepNext/>
        <w:widowControl w:val="0"/>
        <w:numPr>
          <w:ilvl w:val="2"/>
          <w:numId w:val="4"/>
        </w:numPr>
        <w:suppressLineNumbers/>
        <w:tabs>
          <w:tab w:val="left" w:pos="720"/>
          <w:tab w:val="left" w:pos="2880"/>
          <w:tab w:val="left" w:pos="3600"/>
        </w:tabs>
        <w:suppressAutoHyphens/>
        <w:spacing w:line="360" w:lineRule="auto"/>
        <w:ind w:right="-1"/>
        <w:jc w:val="both"/>
        <w:outlineLvl w:val="2"/>
        <w:rPr>
          <w:rFonts w:cs="Arial"/>
          <w:b/>
          <w:sz w:val="21"/>
          <w:szCs w:val="21"/>
          <w:lang w:val="en-GB"/>
        </w:rPr>
      </w:pPr>
      <w:r w:rsidRPr="00B42346">
        <w:rPr>
          <w:b/>
          <w:sz w:val="21"/>
          <w:lang w:val="en-GB"/>
        </w:rPr>
        <w:t>Press contact</w:t>
      </w:r>
    </w:p>
    <w:p w:rsidR="000C4DEF" w:rsidRPr="00B42346" w:rsidRDefault="000C4DEF" w:rsidP="000C4DEF">
      <w:pPr>
        <w:suppressLineNumbers/>
        <w:spacing w:line="360" w:lineRule="auto"/>
        <w:ind w:right="-1"/>
        <w:jc w:val="both"/>
        <w:rPr>
          <w:rFonts w:cs="Arial"/>
          <w:bCs/>
          <w:sz w:val="21"/>
          <w:szCs w:val="21"/>
          <w:lang w:val="en-GB"/>
        </w:rPr>
      </w:pPr>
      <w:r>
        <w:rPr>
          <w:sz w:val="21"/>
          <w:lang w:val="en-GB"/>
        </w:rPr>
        <w:t>Maximilian Schütz</w:t>
      </w:r>
      <w:r w:rsidRPr="00B42346">
        <w:rPr>
          <w:sz w:val="21"/>
          <w:lang w:val="en-GB"/>
        </w:rPr>
        <w:t xml:space="preserve"> • </w:t>
      </w:r>
      <w:proofErr w:type="spellStart"/>
      <w:r w:rsidRPr="00B42346">
        <w:rPr>
          <w:sz w:val="21"/>
          <w:lang w:val="en-GB"/>
        </w:rPr>
        <w:t>additiv</w:t>
      </w:r>
      <w:proofErr w:type="spellEnd"/>
      <w:r w:rsidRPr="00B42346">
        <w:rPr>
          <w:sz w:val="21"/>
          <w:lang w:val="en-GB"/>
        </w:rPr>
        <w:t xml:space="preserve"> </w:t>
      </w:r>
      <w:proofErr w:type="spellStart"/>
      <w:r w:rsidRPr="00B42346">
        <w:rPr>
          <w:sz w:val="21"/>
          <w:lang w:val="en-GB"/>
        </w:rPr>
        <w:t>pr</w:t>
      </w:r>
      <w:proofErr w:type="spellEnd"/>
      <w:r w:rsidRPr="00B42346">
        <w:rPr>
          <w:sz w:val="21"/>
          <w:lang w:val="en-GB"/>
        </w:rPr>
        <w:t xml:space="preserve"> GmbH &amp; Co. KG</w:t>
      </w:r>
    </w:p>
    <w:p w:rsidR="000C4DEF" w:rsidRPr="00B42346" w:rsidRDefault="000C4DEF" w:rsidP="000C4DEF">
      <w:pPr>
        <w:suppressLineNumbers/>
        <w:spacing w:line="360" w:lineRule="auto"/>
        <w:ind w:right="-1"/>
        <w:jc w:val="both"/>
        <w:rPr>
          <w:rFonts w:cs="Arial"/>
          <w:bCs/>
          <w:sz w:val="21"/>
          <w:szCs w:val="21"/>
          <w:lang w:val="en-GB"/>
        </w:rPr>
      </w:pPr>
      <w:r w:rsidRPr="00B42346">
        <w:rPr>
          <w:sz w:val="21"/>
          <w:lang w:val="en-GB"/>
        </w:rPr>
        <w:t>Public relations for logistics, steel, industrial goods and IT</w:t>
      </w:r>
    </w:p>
    <w:p w:rsidR="000C4DEF" w:rsidRPr="00B42346" w:rsidRDefault="000C4DEF" w:rsidP="000C4DEF">
      <w:pPr>
        <w:suppressLineNumbers/>
        <w:spacing w:line="360" w:lineRule="auto"/>
        <w:ind w:right="-1"/>
        <w:jc w:val="both"/>
        <w:rPr>
          <w:rFonts w:cs="Arial"/>
          <w:bCs/>
          <w:sz w:val="21"/>
          <w:szCs w:val="21"/>
          <w:lang w:val="en-GB"/>
        </w:rPr>
      </w:pPr>
      <w:r w:rsidRPr="00B42346">
        <w:rPr>
          <w:sz w:val="21"/>
          <w:lang w:val="en-GB"/>
        </w:rPr>
        <w:lastRenderedPageBreak/>
        <w:t>Herzog-Adolf-</w:t>
      </w:r>
      <w:proofErr w:type="spellStart"/>
      <w:r w:rsidRPr="00B42346">
        <w:rPr>
          <w:sz w:val="21"/>
          <w:lang w:val="en-GB"/>
        </w:rPr>
        <w:t>Straße</w:t>
      </w:r>
      <w:proofErr w:type="spellEnd"/>
      <w:r w:rsidRPr="00B42346">
        <w:rPr>
          <w:sz w:val="21"/>
          <w:lang w:val="en-GB"/>
        </w:rPr>
        <w:t xml:space="preserve"> 3 • 56410 Montabaur</w:t>
      </w:r>
    </w:p>
    <w:p w:rsidR="000C4DEF" w:rsidRPr="00B42346" w:rsidRDefault="000C4DEF" w:rsidP="000C4DEF">
      <w:pPr>
        <w:suppressLineNumbers/>
        <w:spacing w:line="360" w:lineRule="auto"/>
        <w:ind w:right="-1"/>
        <w:jc w:val="both"/>
        <w:rPr>
          <w:rFonts w:cs="Arial"/>
          <w:sz w:val="21"/>
          <w:szCs w:val="21"/>
          <w:shd w:val="clear" w:color="auto" w:fill="FFFFFF"/>
          <w:lang w:val="en-GB"/>
        </w:rPr>
      </w:pPr>
      <w:r w:rsidRPr="00B42346">
        <w:rPr>
          <w:sz w:val="21"/>
          <w:lang w:val="en-GB"/>
        </w:rPr>
        <w:t>Tel.: +49(0) 2602-95099-13 • Fax: +49 (0) 2602-95099-17</w:t>
      </w:r>
    </w:p>
    <w:p w:rsidR="000C4DEF" w:rsidRPr="00B42346" w:rsidRDefault="000C4DEF" w:rsidP="000C4DEF">
      <w:pPr>
        <w:suppressLineNumbers/>
        <w:spacing w:line="360" w:lineRule="auto"/>
        <w:ind w:right="-1"/>
        <w:jc w:val="both"/>
        <w:rPr>
          <w:rFonts w:cs="Arial"/>
          <w:sz w:val="21"/>
          <w:szCs w:val="21"/>
          <w:lang w:val="en-GB"/>
        </w:rPr>
      </w:pPr>
      <w:r w:rsidRPr="00B42346">
        <w:rPr>
          <w:sz w:val="21"/>
          <w:shd w:val="clear" w:color="auto" w:fill="FFFFFF"/>
          <w:lang w:val="en-GB"/>
        </w:rPr>
        <w:t xml:space="preserve">Email: </w:t>
      </w:r>
      <w:r>
        <w:rPr>
          <w:sz w:val="21"/>
          <w:shd w:val="clear" w:color="auto" w:fill="FFFFFF"/>
          <w:lang w:val="en-GB"/>
        </w:rPr>
        <w:t>mas</w:t>
      </w:r>
      <w:r w:rsidRPr="00B42346">
        <w:rPr>
          <w:sz w:val="21"/>
          <w:shd w:val="clear" w:color="auto" w:fill="FFFFFF"/>
          <w:lang w:val="en-GB"/>
        </w:rPr>
        <w:t>@additiv-pr.de • Website: www.additiv-pr.de</w:t>
      </w:r>
    </w:p>
    <w:p w:rsidR="000C4DEF" w:rsidRPr="00B42346" w:rsidRDefault="000C4DEF" w:rsidP="000C4DEF">
      <w:pPr>
        <w:pStyle w:val="Fuzeile"/>
        <w:tabs>
          <w:tab w:val="clear" w:pos="9072"/>
          <w:tab w:val="right" w:pos="9639"/>
        </w:tabs>
        <w:spacing w:line="360" w:lineRule="auto"/>
        <w:jc w:val="both"/>
        <w:rPr>
          <w:bCs/>
          <w:sz w:val="20"/>
          <w:lang w:val="en-GB"/>
        </w:rPr>
      </w:pPr>
    </w:p>
    <w:p w:rsidR="000C4DEF" w:rsidRPr="00B42346" w:rsidRDefault="000C4DEF" w:rsidP="000C4DEF">
      <w:pPr>
        <w:pStyle w:val="Fuzeile"/>
        <w:tabs>
          <w:tab w:val="clear" w:pos="9072"/>
          <w:tab w:val="right" w:pos="9639"/>
        </w:tabs>
        <w:spacing w:line="360" w:lineRule="auto"/>
        <w:jc w:val="both"/>
        <w:rPr>
          <w:bCs/>
          <w:sz w:val="20"/>
          <w:lang w:val="en-GB"/>
        </w:rPr>
      </w:pPr>
    </w:p>
    <w:p w:rsidR="000C4DEF" w:rsidRPr="00B42346" w:rsidRDefault="000C4DEF" w:rsidP="000C4DEF">
      <w:pPr>
        <w:pStyle w:val="Fuzeile"/>
        <w:tabs>
          <w:tab w:val="clear" w:pos="9072"/>
          <w:tab w:val="right" w:pos="9639"/>
        </w:tabs>
        <w:spacing w:line="360" w:lineRule="auto"/>
        <w:jc w:val="both"/>
        <w:rPr>
          <w:bCs/>
          <w:sz w:val="20"/>
          <w:lang w:val="en-GB"/>
        </w:rPr>
      </w:pPr>
      <w:r w:rsidRPr="00B42346">
        <w:rPr>
          <w:sz w:val="20"/>
          <w:lang w:val="en-GB"/>
        </w:rPr>
        <w:t>Digital text and images for the article can be found at:</w:t>
      </w:r>
    </w:p>
    <w:p w:rsidR="000C4DEF" w:rsidRPr="00B42346" w:rsidRDefault="000C4DEF" w:rsidP="000C4DEF">
      <w:pPr>
        <w:pStyle w:val="Fuzeile"/>
        <w:tabs>
          <w:tab w:val="clear" w:pos="9072"/>
          <w:tab w:val="right" w:pos="9639"/>
        </w:tabs>
        <w:spacing w:line="360" w:lineRule="auto"/>
        <w:jc w:val="both"/>
        <w:rPr>
          <w:bCs/>
          <w:sz w:val="20"/>
          <w:lang w:val="en-GB"/>
        </w:rPr>
      </w:pPr>
      <w:hyperlink r:id="rId9">
        <w:r w:rsidRPr="00B42346">
          <w:rPr>
            <w:rStyle w:val="Hyperlink"/>
            <w:sz w:val="20"/>
            <w:lang w:val="en-GB"/>
          </w:rPr>
          <w:t>www.additiv-pr.de/pressezentrum/pressezentrum-kunde/hubtex/</w:t>
        </w:r>
      </w:hyperlink>
    </w:p>
    <w:p w:rsidR="00BB14D6" w:rsidRPr="000C4DEF" w:rsidRDefault="00BB14D6" w:rsidP="000C4DEF"/>
    <w:sectPr w:rsidR="00BB14D6" w:rsidRPr="000C4DEF" w:rsidSect="00BB14D6">
      <w:headerReference w:type="even" r:id="rId10"/>
      <w:headerReference w:type="default" r:id="rId11"/>
      <w:footerReference w:type="even" r:id="rId12"/>
      <w:footerReference w:type="default" r:id="rId13"/>
      <w:headerReference w:type="first" r:id="rId14"/>
      <w:footerReference w:type="first" r:id="rId15"/>
      <w:pgSz w:w="11900" w:h="16840"/>
      <w:pgMar w:top="1985" w:right="1417" w:bottom="1134" w:left="130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459" w:rsidRDefault="00D97459">
      <w:r>
        <w:separator/>
      </w:r>
    </w:p>
  </w:endnote>
  <w:endnote w:type="continuationSeparator" w:id="0">
    <w:p w:rsidR="00D97459" w:rsidRDefault="00D97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459" w:rsidRDefault="00D974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459" w:rsidRDefault="00D97459" w:rsidP="0030232B">
    <w:pPr>
      <w:pStyle w:val="Fuzeile"/>
      <w:tabs>
        <w:tab w:val="clear" w:pos="4536"/>
        <w:tab w:val="clear" w:pos="9072"/>
        <w:tab w:val="left" w:pos="56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459" w:rsidRDefault="00D974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459" w:rsidRDefault="00D97459">
      <w:r>
        <w:separator/>
      </w:r>
    </w:p>
  </w:footnote>
  <w:footnote w:type="continuationSeparator" w:id="0">
    <w:p w:rsidR="00D97459" w:rsidRDefault="00D97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0C4DE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45pt;height:841.9pt;z-index:-251658752;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D97459">
    <w:pPr>
      <w:pStyle w:val="Kopfzeile"/>
    </w:pPr>
    <w:r>
      <w:rPr>
        <w:noProof/>
      </w:rPr>
      <mc:AlternateContent>
        <mc:Choice Requires="wps">
          <w:drawing>
            <wp:anchor distT="0" distB="0" distL="114300" distR="114300" simplePos="0" relativeHeight="251659776" behindDoc="0" locked="0" layoutInCell="1" allowOverlap="1">
              <wp:simplePos x="0" y="0"/>
              <wp:positionH relativeFrom="column">
                <wp:posOffset>188595</wp:posOffset>
              </wp:positionH>
              <wp:positionV relativeFrom="paragraph">
                <wp:posOffset>30480</wp:posOffset>
              </wp:positionV>
              <wp:extent cx="4065905"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59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7459" w:rsidRPr="0051057D" w:rsidRDefault="00D97459" w:rsidP="00D97459">
                          <w:pPr>
                            <w:rPr>
                              <w:sz w:val="32"/>
                              <w:szCs w:val="32"/>
                            </w:rPr>
                          </w:pPr>
                          <w:r w:rsidRPr="0051057D">
                            <w:rPr>
                              <w:color w:val="808080"/>
                              <w:sz w:val="32"/>
                              <w:szCs w:val="32"/>
                            </w:rPr>
                            <w:t>Press</w:t>
                          </w:r>
                          <w:r w:rsidR="003B3B5A">
                            <w:rPr>
                              <w:color w:val="808080"/>
                              <w:sz w:val="32"/>
                              <w:szCs w:val="3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4.85pt;margin-top:2.4pt;width:320.1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" stroked="f">
              <v:textbox>
                <w:txbxContent>
                  <w:p w:rsidR="00D97459" w:rsidRPr="0051057D" w:rsidRDefault="00D97459" w:rsidP="00D97459">
                    <w:pPr>
                      <w:rPr>
                        <w:sz w:val="32"/>
                        <w:szCs w:val="32"/>
                      </w:rPr>
                    </w:pPr>
                    <w:r w:rsidRPr="0051057D">
                      <w:rPr>
                        <w:color w:val="808080"/>
                        <w:sz w:val="32"/>
                        <w:szCs w:val="32"/>
                      </w:rPr>
                      <w:t>Press</w:t>
                    </w:r>
                    <w:r w:rsidR="003B3B5A">
                      <w:rPr>
                        <w:color w:val="808080"/>
                        <w:sz w:val="32"/>
                        <w:szCs w:val="32"/>
                      </w:rPr>
                      <w:t xml:space="preserve"> Release</w:t>
                    </w:r>
                  </w:p>
                </w:txbxContent>
              </v:textbox>
            </v:shape>
          </w:pict>
        </mc:Fallback>
      </mc:AlternateContent>
    </w:r>
    <w:r w:rsidR="000C4DE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45pt;height:841.9pt;z-index:-251659776;mso-wrap-edited:f;mso-position-horizontal-relative:page;mso-position-vertical-relative:page" wrapcoords="-27 0 -27 21561 21600 21561 21600 0 -27 0">
          <v:imagedata r:id="rId1" o:title="182952_RZ_Briefbogen_neutral4"/>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0C4DE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45pt;height:841.9pt;z-index:-251657728;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3F5E422A"/>
    <w:multiLevelType w:val="hybridMultilevel"/>
    <w:tmpl w:val="BF1E5764"/>
    <w:lvl w:ilvl="0" w:tplc="258279C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459"/>
    <w:rsid w:val="000C4DEF"/>
    <w:rsid w:val="0030232B"/>
    <w:rsid w:val="003B3B5A"/>
    <w:rsid w:val="003D61B6"/>
    <w:rsid w:val="00401B71"/>
    <w:rsid w:val="00BB14D6"/>
    <w:rsid w:val="00D97459"/>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54AB7069"/>
  <w15:chartTrackingRefBased/>
  <w15:docId w15:val="{07242459-24AE-4119-A220-26D7B0D4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97459"/>
    <w:rPr>
      <w:rFonts w:ascii="Arial" w:eastAsia="Times New Roman" w:hAnsi="Arial"/>
      <w:sz w:val="24"/>
    </w:rPr>
  </w:style>
  <w:style w:type="paragraph" w:styleId="berschrift1">
    <w:name w:val="heading 1"/>
    <w:basedOn w:val="Standard"/>
    <w:next w:val="Standard"/>
    <w:link w:val="berschrift1Zchn"/>
    <w:qFormat/>
    <w:rsid w:val="00D97459"/>
    <w:pPr>
      <w:keepNext/>
      <w:numPr>
        <w:numId w:val="1"/>
      </w:numPr>
      <w:tabs>
        <w:tab w:val="left" w:pos="567"/>
      </w:tabs>
      <w:spacing w:after="160"/>
      <w:outlineLvl w:val="0"/>
    </w:pPr>
    <w:rPr>
      <w:b/>
      <w:color w:val="FF6600"/>
    </w:rPr>
  </w:style>
  <w:style w:type="paragraph" w:styleId="berschrift2">
    <w:name w:val="heading 2"/>
    <w:basedOn w:val="berschrift1"/>
    <w:next w:val="Standard"/>
    <w:link w:val="berschrift2Zchn"/>
    <w:qFormat/>
    <w:rsid w:val="00D97459"/>
    <w:pPr>
      <w:numPr>
        <w:ilvl w:val="1"/>
      </w:numPr>
      <w:spacing w:after="60"/>
      <w:outlineLvl w:val="1"/>
    </w:pPr>
    <w:rPr>
      <w:b w:val="0"/>
      <w:color w:val="auto"/>
    </w:rPr>
  </w:style>
  <w:style w:type="paragraph" w:styleId="berschrift3">
    <w:name w:val="heading 3"/>
    <w:basedOn w:val="berschrift2"/>
    <w:next w:val="Standard"/>
    <w:link w:val="berschrift3Zchn"/>
    <w:qFormat/>
    <w:rsid w:val="00D97459"/>
    <w:pPr>
      <w:numPr>
        <w:ilvl w:val="2"/>
      </w:numPr>
      <w:spacing w:before="240"/>
      <w:outlineLvl w:val="2"/>
    </w:pPr>
  </w:style>
  <w:style w:type="paragraph" w:styleId="berschrift4">
    <w:name w:val="heading 4"/>
    <w:basedOn w:val="Standard"/>
    <w:next w:val="Standard"/>
    <w:link w:val="berschrift4Zchn"/>
    <w:qFormat/>
    <w:rsid w:val="00D97459"/>
    <w:pPr>
      <w:keepNext/>
      <w:numPr>
        <w:ilvl w:val="3"/>
        <w:numId w:val="1"/>
      </w:numPr>
      <w:spacing w:before="240" w:after="60"/>
      <w:outlineLvl w:val="3"/>
    </w:pPr>
    <w:rPr>
      <w:rFonts w:ascii="Times New Roman" w:hAnsi="Times New Roman"/>
      <w:b/>
      <w:i/>
    </w:rPr>
  </w:style>
  <w:style w:type="paragraph" w:styleId="berschrift5">
    <w:name w:val="heading 5"/>
    <w:basedOn w:val="Standard"/>
    <w:next w:val="Standard"/>
    <w:link w:val="berschrift5Zchn"/>
    <w:qFormat/>
    <w:rsid w:val="00D97459"/>
    <w:pPr>
      <w:numPr>
        <w:ilvl w:val="4"/>
        <w:numId w:val="1"/>
      </w:numPr>
      <w:spacing w:before="240" w:after="60"/>
      <w:outlineLvl w:val="4"/>
    </w:pPr>
    <w:rPr>
      <w:sz w:val="22"/>
    </w:rPr>
  </w:style>
  <w:style w:type="paragraph" w:styleId="berschrift6">
    <w:name w:val="heading 6"/>
    <w:basedOn w:val="Standard"/>
    <w:next w:val="Standard"/>
    <w:link w:val="berschrift6Zchn"/>
    <w:qFormat/>
    <w:rsid w:val="00D97459"/>
    <w:pPr>
      <w:numPr>
        <w:ilvl w:val="5"/>
        <w:numId w:val="1"/>
      </w:numPr>
      <w:spacing w:before="240" w:after="60"/>
      <w:outlineLvl w:val="5"/>
    </w:pPr>
    <w:rPr>
      <w:i/>
      <w:sz w:val="22"/>
    </w:rPr>
  </w:style>
  <w:style w:type="paragraph" w:styleId="berschrift7">
    <w:name w:val="heading 7"/>
    <w:basedOn w:val="Standard"/>
    <w:next w:val="Standard"/>
    <w:link w:val="berschrift7Zchn"/>
    <w:qFormat/>
    <w:rsid w:val="00D97459"/>
    <w:pPr>
      <w:numPr>
        <w:ilvl w:val="6"/>
        <w:numId w:val="1"/>
      </w:numPr>
      <w:spacing w:before="240" w:after="60"/>
      <w:outlineLvl w:val="6"/>
    </w:pPr>
    <w:rPr>
      <w:sz w:val="20"/>
    </w:rPr>
  </w:style>
  <w:style w:type="paragraph" w:styleId="berschrift8">
    <w:name w:val="heading 8"/>
    <w:basedOn w:val="Standard"/>
    <w:next w:val="Standard"/>
    <w:link w:val="berschrift8Zchn"/>
    <w:qFormat/>
    <w:rsid w:val="00D97459"/>
    <w:pPr>
      <w:numPr>
        <w:ilvl w:val="7"/>
        <w:numId w:val="1"/>
      </w:numPr>
      <w:spacing w:before="240" w:after="60"/>
      <w:outlineLvl w:val="7"/>
    </w:pPr>
    <w:rPr>
      <w:i/>
      <w:sz w:val="20"/>
    </w:rPr>
  </w:style>
  <w:style w:type="paragraph" w:styleId="berschrift9">
    <w:name w:val="heading 9"/>
    <w:basedOn w:val="Standard"/>
    <w:next w:val="Standard"/>
    <w:link w:val="berschrift9Zchn"/>
    <w:qFormat/>
    <w:rsid w:val="00D97459"/>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1870A6"/>
    <w:pPr>
      <w:tabs>
        <w:tab w:val="center" w:pos="4536"/>
        <w:tab w:val="right" w:pos="9072"/>
      </w:tabs>
    </w:pPr>
  </w:style>
  <w:style w:type="character" w:customStyle="1" w:styleId="KopfzeileZchn">
    <w:name w:val="Kopfzeile Zchn"/>
    <w:basedOn w:val="Absatz-Standardschriftart"/>
    <w:link w:val="Kopfzeile"/>
    <w:uiPriority w:val="99"/>
    <w:semiHidden/>
    <w:rsid w:val="001870A6"/>
    <w:rPr>
      <w:rFonts w:ascii="Arial" w:hAnsi="Arial"/>
      <w:sz w:val="20"/>
    </w:rPr>
  </w:style>
  <w:style w:type="paragraph" w:styleId="Fuzeile">
    <w:name w:val="footer"/>
    <w:basedOn w:val="Standard"/>
    <w:link w:val="FuzeileZchn"/>
    <w:uiPriority w:val="99"/>
    <w:unhideWhenUsed/>
    <w:rsid w:val="001870A6"/>
    <w:pPr>
      <w:tabs>
        <w:tab w:val="center" w:pos="4536"/>
        <w:tab w:val="right" w:pos="9072"/>
      </w:tabs>
    </w:pPr>
  </w:style>
  <w:style w:type="character" w:customStyle="1" w:styleId="FuzeileZchn">
    <w:name w:val="Fußzeile Zchn"/>
    <w:basedOn w:val="Absatz-Standardschriftart"/>
    <w:link w:val="Fuzeile"/>
    <w:uiPriority w:val="99"/>
    <w:rsid w:val="001870A6"/>
    <w:rPr>
      <w:rFonts w:ascii="Arial" w:hAnsi="Arial"/>
      <w:sz w:val="20"/>
    </w:rPr>
  </w:style>
  <w:style w:type="character" w:customStyle="1" w:styleId="berschrift1Zchn">
    <w:name w:val="Überschrift 1 Zchn"/>
    <w:basedOn w:val="Absatz-Standardschriftart"/>
    <w:link w:val="berschrift1"/>
    <w:rsid w:val="00D97459"/>
    <w:rPr>
      <w:rFonts w:ascii="Arial" w:eastAsia="Times New Roman" w:hAnsi="Arial"/>
      <w:b/>
      <w:color w:val="FF6600"/>
      <w:sz w:val="24"/>
    </w:rPr>
  </w:style>
  <w:style w:type="character" w:customStyle="1" w:styleId="berschrift2Zchn">
    <w:name w:val="Überschrift 2 Zchn"/>
    <w:basedOn w:val="Absatz-Standardschriftart"/>
    <w:link w:val="berschrift2"/>
    <w:rsid w:val="00D97459"/>
    <w:rPr>
      <w:rFonts w:ascii="Arial" w:eastAsia="Times New Roman" w:hAnsi="Arial"/>
      <w:sz w:val="24"/>
    </w:rPr>
  </w:style>
  <w:style w:type="character" w:customStyle="1" w:styleId="berschrift3Zchn">
    <w:name w:val="Überschrift 3 Zchn"/>
    <w:basedOn w:val="Absatz-Standardschriftart"/>
    <w:link w:val="berschrift3"/>
    <w:rsid w:val="00D97459"/>
    <w:rPr>
      <w:rFonts w:ascii="Arial" w:eastAsia="Times New Roman" w:hAnsi="Arial"/>
      <w:sz w:val="24"/>
    </w:rPr>
  </w:style>
  <w:style w:type="character" w:customStyle="1" w:styleId="berschrift4Zchn">
    <w:name w:val="Überschrift 4 Zchn"/>
    <w:basedOn w:val="Absatz-Standardschriftart"/>
    <w:link w:val="berschrift4"/>
    <w:rsid w:val="00D97459"/>
    <w:rPr>
      <w:rFonts w:ascii="Times New Roman" w:eastAsia="Times New Roman" w:hAnsi="Times New Roman"/>
      <w:b/>
      <w:i/>
      <w:sz w:val="24"/>
    </w:rPr>
  </w:style>
  <w:style w:type="character" w:customStyle="1" w:styleId="berschrift5Zchn">
    <w:name w:val="Überschrift 5 Zchn"/>
    <w:basedOn w:val="Absatz-Standardschriftart"/>
    <w:link w:val="berschrift5"/>
    <w:rsid w:val="00D97459"/>
    <w:rPr>
      <w:rFonts w:ascii="Arial" w:eastAsia="Times New Roman" w:hAnsi="Arial"/>
      <w:sz w:val="22"/>
    </w:rPr>
  </w:style>
  <w:style w:type="character" w:customStyle="1" w:styleId="berschrift6Zchn">
    <w:name w:val="Überschrift 6 Zchn"/>
    <w:basedOn w:val="Absatz-Standardschriftart"/>
    <w:link w:val="berschrift6"/>
    <w:rsid w:val="00D97459"/>
    <w:rPr>
      <w:rFonts w:ascii="Arial" w:eastAsia="Times New Roman" w:hAnsi="Arial"/>
      <w:i/>
      <w:sz w:val="22"/>
    </w:rPr>
  </w:style>
  <w:style w:type="character" w:customStyle="1" w:styleId="berschrift7Zchn">
    <w:name w:val="Überschrift 7 Zchn"/>
    <w:basedOn w:val="Absatz-Standardschriftart"/>
    <w:link w:val="berschrift7"/>
    <w:rsid w:val="00D97459"/>
    <w:rPr>
      <w:rFonts w:ascii="Arial" w:eastAsia="Times New Roman" w:hAnsi="Arial"/>
    </w:rPr>
  </w:style>
  <w:style w:type="character" w:customStyle="1" w:styleId="berschrift8Zchn">
    <w:name w:val="Überschrift 8 Zchn"/>
    <w:basedOn w:val="Absatz-Standardschriftart"/>
    <w:link w:val="berschrift8"/>
    <w:rsid w:val="00D97459"/>
    <w:rPr>
      <w:rFonts w:ascii="Arial" w:eastAsia="Times New Roman" w:hAnsi="Arial"/>
      <w:i/>
    </w:rPr>
  </w:style>
  <w:style w:type="character" w:customStyle="1" w:styleId="berschrift9Zchn">
    <w:name w:val="Überschrift 9 Zchn"/>
    <w:basedOn w:val="Absatz-Standardschriftart"/>
    <w:link w:val="berschrift9"/>
    <w:rsid w:val="00D97459"/>
    <w:rPr>
      <w:rFonts w:ascii="Arial" w:eastAsia="Times New Roman" w:hAnsi="Arial"/>
      <w:i/>
      <w:sz w:val="18"/>
    </w:rPr>
  </w:style>
  <w:style w:type="paragraph" w:styleId="Textkrper">
    <w:name w:val="Body Text"/>
    <w:basedOn w:val="Standard"/>
    <w:link w:val="TextkrperZchn"/>
    <w:rsid w:val="00D97459"/>
    <w:pPr>
      <w:spacing w:line="360" w:lineRule="auto"/>
    </w:pPr>
    <w:rPr>
      <w:sz w:val="22"/>
    </w:rPr>
  </w:style>
  <w:style w:type="character" w:customStyle="1" w:styleId="TextkrperZchn">
    <w:name w:val="Textkörper Zchn"/>
    <w:basedOn w:val="Absatz-Standardschriftart"/>
    <w:link w:val="Textkrper"/>
    <w:rsid w:val="00D97459"/>
    <w:rPr>
      <w:rFonts w:ascii="Arial" w:eastAsia="Times New Roman" w:hAnsi="Arial"/>
      <w:sz w:val="22"/>
    </w:rPr>
  </w:style>
  <w:style w:type="paragraph" w:styleId="Textkrper-Einzug3">
    <w:name w:val="Body Text Indent 3"/>
    <w:basedOn w:val="Standard"/>
    <w:link w:val="Textkrper-Einzug3Zchn"/>
    <w:rsid w:val="00D97459"/>
    <w:pPr>
      <w:spacing w:after="120"/>
      <w:ind w:left="283"/>
    </w:pPr>
    <w:rPr>
      <w:sz w:val="16"/>
      <w:szCs w:val="16"/>
    </w:rPr>
  </w:style>
  <w:style w:type="character" w:customStyle="1" w:styleId="Textkrper-Einzug3Zchn">
    <w:name w:val="Textkörper-Einzug 3 Zchn"/>
    <w:basedOn w:val="Absatz-Standardschriftart"/>
    <w:link w:val="Textkrper-Einzug3"/>
    <w:rsid w:val="00D97459"/>
    <w:rPr>
      <w:rFonts w:ascii="Arial" w:eastAsia="Times New Roman" w:hAnsi="Arial"/>
      <w:sz w:val="16"/>
      <w:szCs w:val="16"/>
    </w:rPr>
  </w:style>
  <w:style w:type="character" w:styleId="Hyperlink">
    <w:name w:val="Hyperlink"/>
    <w:rsid w:val="003023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ditiv-pr.de/pressezentrum/pressezentrum-kunde/hubtex/"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Z:\Kunden\HUBTEX\Texte\_Pressemitteilungen\Vorlage_BB_neutr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Vorlage_BB_neutral</Template>
  <TotalTime>0</TotalTime>
  <Pages>4</Pages>
  <Words>662</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cre art</Company>
  <LinksUpToDate>false</LinksUpToDate>
  <CharactersWithSpaces>4702</CharactersWithSpaces>
  <SharedDoc>false</SharedDoc>
  <HLinks>
    <vt:vector size="18" baseType="variant">
      <vt:variant>
        <vt:i4>6750319</vt:i4>
      </vt:variant>
      <vt:variant>
        <vt:i4>-1</vt:i4>
      </vt:variant>
      <vt:variant>
        <vt:i4>1025</vt:i4>
      </vt:variant>
      <vt:variant>
        <vt:i4>1</vt:i4>
      </vt:variant>
      <vt:variant>
        <vt:lpwstr>182952_RZ_Briefbogen_neutral4</vt:lpwstr>
      </vt:variant>
      <vt:variant>
        <vt:lpwstr/>
      </vt:variant>
      <vt:variant>
        <vt:i4>6750319</vt:i4>
      </vt:variant>
      <vt:variant>
        <vt:i4>-1</vt:i4>
      </vt:variant>
      <vt:variant>
        <vt:i4>1026</vt:i4>
      </vt:variant>
      <vt:variant>
        <vt:i4>1</vt:i4>
      </vt:variant>
      <vt:variant>
        <vt:lpwstr>182952_RZ_Briefbogen_neutral4</vt:lpwstr>
      </vt:variant>
      <vt:variant>
        <vt:lpwstr/>
      </vt:variant>
      <vt:variant>
        <vt:i4>6750319</vt:i4>
      </vt:variant>
      <vt:variant>
        <vt:i4>-1</vt:i4>
      </vt:variant>
      <vt:variant>
        <vt:i4>1027</vt:i4>
      </vt:variant>
      <vt:variant>
        <vt:i4>1</vt:i4>
      </vt:variant>
      <vt:variant>
        <vt:lpwstr>182952_RZ_Briefbogen_neutral4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Maximilian Schütz</dc:creator>
  <cp:keywords/>
  <cp:lastModifiedBy>Maximilian Schütz</cp:lastModifiedBy>
  <cp:revision>6</cp:revision>
  <dcterms:created xsi:type="dcterms:W3CDTF">2019-02-27T10:57:00Z</dcterms:created>
  <dcterms:modified xsi:type="dcterms:W3CDTF">2019-03-07T09:05:00Z</dcterms:modified>
</cp:coreProperties>
</file>