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5D4BE" w14:textId="664B0D63" w:rsidR="00B90D8E" w:rsidRPr="002D2FE3" w:rsidRDefault="002D2FE3" w:rsidP="002D2FE3">
      <w:pPr>
        <w:spacing w:line="360" w:lineRule="auto"/>
        <w:jc w:val="center"/>
        <w:rPr>
          <w:rFonts w:cs="Arial"/>
          <w:b/>
          <w:szCs w:val="24"/>
        </w:rPr>
      </w:pPr>
      <w:r>
        <w:rPr>
          <w:b/>
        </w:rPr>
        <w:t>All-rounder now handles loads weighing up to 7t</w:t>
      </w:r>
      <w:r>
        <w:rPr>
          <w:b/>
        </w:rPr>
        <w:br/>
      </w:r>
      <w:r>
        <w:rPr>
          <w:b/>
          <w:sz w:val="40"/>
          <w:szCs w:val="40"/>
        </w:rPr>
        <w:t xml:space="preserve">Major load-carrying capacity with universal range of applications – </w:t>
      </w:r>
      <w:proofErr w:type="spellStart"/>
      <w:r>
        <w:rPr>
          <w:b/>
          <w:sz w:val="40"/>
          <w:szCs w:val="40"/>
        </w:rPr>
        <w:t>Hubtex</w:t>
      </w:r>
      <w:proofErr w:type="spellEnd"/>
      <w:r>
        <w:rPr>
          <w:b/>
          <w:sz w:val="40"/>
          <w:szCs w:val="40"/>
        </w:rPr>
        <w:t xml:space="preserve"> showcases new </w:t>
      </w:r>
      <w:proofErr w:type="spellStart"/>
      <w:r>
        <w:rPr>
          <w:b/>
          <w:sz w:val="40"/>
          <w:szCs w:val="40"/>
        </w:rPr>
        <w:t>FluX</w:t>
      </w:r>
      <w:proofErr w:type="spellEnd"/>
      <w:r>
        <w:rPr>
          <w:b/>
          <w:sz w:val="40"/>
          <w:szCs w:val="40"/>
        </w:rPr>
        <w:t xml:space="preserve"> 70</w:t>
      </w:r>
    </w:p>
    <w:p w14:paraId="389F3213" w14:textId="77777777" w:rsidR="008B02FC" w:rsidRDefault="008B02FC" w:rsidP="00127C7B">
      <w:pPr>
        <w:spacing w:line="360" w:lineRule="auto"/>
        <w:jc w:val="both"/>
        <w:rPr>
          <w:rFonts w:cs="Arial"/>
          <w:b/>
          <w:szCs w:val="24"/>
        </w:rPr>
      </w:pPr>
    </w:p>
    <w:p w14:paraId="4E50CD75" w14:textId="14D18AF0" w:rsidR="00304201" w:rsidRDefault="00E30D72" w:rsidP="0017635A">
      <w:pPr>
        <w:spacing w:line="360" w:lineRule="auto"/>
        <w:jc w:val="both"/>
        <w:rPr>
          <w:rFonts w:cs="Arial"/>
          <w:b/>
          <w:szCs w:val="24"/>
        </w:rPr>
      </w:pPr>
      <w:r>
        <w:rPr>
          <w:b/>
          <w:szCs w:val="24"/>
        </w:rPr>
        <w:t xml:space="preserve">The handling of timber materials poses major challenges for manufacturers of forklifts and industrial trucks. </w:t>
      </w:r>
      <w:r>
        <w:rPr>
          <w:b/>
        </w:rPr>
        <w:t>Innovative solutions are required to ensure the safe transport of long, heavy and bulky goods, especially on uneven surfaces and in tight aisles.</w:t>
      </w:r>
      <w:r>
        <w:rPr>
          <w:b/>
          <w:szCs w:val="22"/>
        </w:rPr>
        <w:t xml:space="preserve"> </w:t>
      </w:r>
      <w:proofErr w:type="spellStart"/>
      <w:r>
        <w:rPr>
          <w:b/>
          <w:szCs w:val="22"/>
        </w:rPr>
        <w:t>Hubtex</w:t>
      </w:r>
      <w:proofErr w:type="spellEnd"/>
      <w:r>
        <w:rPr>
          <w:b/>
          <w:szCs w:val="22"/>
        </w:rPr>
        <w:t xml:space="preserve"> has expanded the field of application of its </w:t>
      </w:r>
      <w:proofErr w:type="spellStart"/>
      <w:r>
        <w:rPr>
          <w:b/>
          <w:szCs w:val="22"/>
        </w:rPr>
        <w:t>FluX</w:t>
      </w:r>
      <w:proofErr w:type="spellEnd"/>
      <w:r>
        <w:rPr>
          <w:b/>
          <w:szCs w:val="22"/>
        </w:rPr>
        <w:t xml:space="preserve"> model, with the electrical multidirectional </w:t>
      </w:r>
      <w:proofErr w:type="spellStart"/>
      <w:r>
        <w:rPr>
          <w:b/>
          <w:szCs w:val="22"/>
        </w:rPr>
        <w:t>sideloader</w:t>
      </w:r>
      <w:proofErr w:type="spellEnd"/>
      <w:r>
        <w:rPr>
          <w:b/>
          <w:szCs w:val="22"/>
        </w:rPr>
        <w:t xml:space="preserve"> now able to handle loads weighing up to 7 tonnes. </w:t>
      </w:r>
      <w:r>
        <w:rPr>
          <w:b/>
        </w:rPr>
        <w:t xml:space="preserve">The new </w:t>
      </w:r>
      <w:proofErr w:type="spellStart"/>
      <w:r>
        <w:rPr>
          <w:b/>
        </w:rPr>
        <w:t>FluX</w:t>
      </w:r>
      <w:proofErr w:type="spellEnd"/>
      <w:r>
        <w:rPr>
          <w:b/>
        </w:rPr>
        <w:t xml:space="preserve"> 70 is suitable for both indoor and outdoor use and combines the benefits of an electric multidirectional </w:t>
      </w:r>
      <w:proofErr w:type="spellStart"/>
      <w:r>
        <w:rPr>
          <w:b/>
        </w:rPr>
        <w:t>sideloader</w:t>
      </w:r>
      <w:proofErr w:type="spellEnd"/>
      <w:r>
        <w:rPr>
          <w:b/>
        </w:rPr>
        <w:t xml:space="preserve"> with the advantages of a heavy-duty forklift equipped with a combustion engine.</w:t>
      </w:r>
      <w:r>
        <w:rPr>
          <w:b/>
          <w:szCs w:val="24"/>
        </w:rPr>
        <w:t xml:space="preserve"> The all-rounder will make its debut at the </w:t>
      </w:r>
      <w:proofErr w:type="spellStart"/>
      <w:r>
        <w:rPr>
          <w:b/>
          <w:szCs w:val="24"/>
        </w:rPr>
        <w:t>Ligna</w:t>
      </w:r>
      <w:proofErr w:type="spellEnd"/>
      <w:r>
        <w:rPr>
          <w:b/>
          <w:szCs w:val="24"/>
        </w:rPr>
        <w:t xml:space="preserve"> show at booth N65 in the outdoor area</w:t>
      </w:r>
      <w:r w:rsidR="00126276">
        <w:rPr>
          <w:b/>
          <w:szCs w:val="24"/>
        </w:rPr>
        <w:t>.</w:t>
      </w:r>
      <w:bookmarkStart w:id="0" w:name="_GoBack"/>
      <w:bookmarkEnd w:id="0"/>
    </w:p>
    <w:p w14:paraId="0CE6D115" w14:textId="77777777" w:rsidR="0099549E" w:rsidRDefault="0099549E" w:rsidP="0017635A">
      <w:pPr>
        <w:spacing w:line="360" w:lineRule="auto"/>
        <w:jc w:val="both"/>
        <w:rPr>
          <w:rFonts w:cs="Arial"/>
          <w:szCs w:val="24"/>
        </w:rPr>
      </w:pPr>
    </w:p>
    <w:p w14:paraId="790AD40B" w14:textId="43F33BD2" w:rsidR="00BC1E48" w:rsidRDefault="00B90D8E" w:rsidP="00144A88">
      <w:pPr>
        <w:spacing w:line="360" w:lineRule="auto"/>
        <w:jc w:val="both"/>
        <w:rPr>
          <w:rFonts w:cs="Arial"/>
          <w:szCs w:val="24"/>
        </w:rPr>
      </w:pPr>
      <w:proofErr w:type="spellStart"/>
      <w:r>
        <w:t>Hubtex</w:t>
      </w:r>
      <w:proofErr w:type="spellEnd"/>
      <w:r>
        <w:t xml:space="preserve">, the global leader in customised industrial trucks, multidirectional </w:t>
      </w:r>
      <w:proofErr w:type="spellStart"/>
      <w:r>
        <w:t>sideloaders</w:t>
      </w:r>
      <w:proofErr w:type="spellEnd"/>
      <w:r>
        <w:t xml:space="preserve"> and special equipment, has developed the </w:t>
      </w:r>
      <w:proofErr w:type="spellStart"/>
      <w:r>
        <w:t>FluX</w:t>
      </w:r>
      <w:proofErr w:type="spellEnd"/>
      <w:r>
        <w:t xml:space="preserve"> 70. The main benefits of this new class of vehicle lie in its ability to handle timber materials in the load-capacity class of up to 7 tonnes. Companies transporting loads of this weight previously had to rely on heavy-duty forklifts offering the advantage of high driving speeds, power reserves and supposedly simpler operation. Such forklifts have one major drawback, however: they can only be used in wide aisles. In contrast, the dimensions of the new </w:t>
      </w:r>
      <w:proofErr w:type="spellStart"/>
      <w:r>
        <w:t>FluX</w:t>
      </w:r>
      <w:proofErr w:type="spellEnd"/>
      <w:r>
        <w:t xml:space="preserve"> 70 ensure that it can be deployed in much narrower aisles. In addition, its all-wheel-drive system enables the smallest turning radii in any direction, meaning that the electric multidirectional </w:t>
      </w:r>
      <w:proofErr w:type="spellStart"/>
      <w:r>
        <w:t>sideloader</w:t>
      </w:r>
      <w:proofErr w:type="spellEnd"/>
      <w:r>
        <w:t xml:space="preserve"> can also be used in tight spaces. As such, </w:t>
      </w:r>
      <w:r>
        <w:lastRenderedPageBreak/>
        <w:t xml:space="preserve">companies can effectively store more goods in the same amount of space. The </w:t>
      </w:r>
      <w:proofErr w:type="spellStart"/>
      <w:r>
        <w:t>FluX</w:t>
      </w:r>
      <w:proofErr w:type="spellEnd"/>
      <w:r>
        <w:t xml:space="preserve"> 70 features </w:t>
      </w:r>
      <w:proofErr w:type="spellStart"/>
      <w:r>
        <w:t>Hubtex</w:t>
      </w:r>
      <w:proofErr w:type="spellEnd"/>
      <w:r>
        <w:t xml:space="preserve">’ patented HX steering system as standard, helping the vehicle to achieve optimal manoeuvrability and high speeds. This enables the </w:t>
      </w:r>
      <w:proofErr w:type="spellStart"/>
      <w:r>
        <w:t>FluX</w:t>
      </w:r>
      <w:proofErr w:type="spellEnd"/>
      <w:r>
        <w:t xml:space="preserve"> 70 to swiftly switch between forwards/backwards and sideways drive modes without stopping. </w:t>
      </w:r>
    </w:p>
    <w:p w14:paraId="50FAEDAB" w14:textId="77777777" w:rsidR="00BC1E48" w:rsidRDefault="00BC1E48" w:rsidP="00144A88">
      <w:pPr>
        <w:spacing w:line="360" w:lineRule="auto"/>
        <w:jc w:val="both"/>
      </w:pPr>
    </w:p>
    <w:p w14:paraId="5932811D" w14:textId="2458DAB2" w:rsidR="00BC1E48" w:rsidRPr="00BC1E48" w:rsidRDefault="00BC1E48" w:rsidP="00144A88">
      <w:pPr>
        <w:spacing w:line="360" w:lineRule="auto"/>
        <w:jc w:val="both"/>
        <w:rPr>
          <w:b/>
        </w:rPr>
      </w:pPr>
      <w:r>
        <w:rPr>
          <w:b/>
        </w:rPr>
        <w:t>Suitable for use in high-bay warehouses</w:t>
      </w:r>
    </w:p>
    <w:p w14:paraId="1F956B0A" w14:textId="7EF32595" w:rsidR="0066527C" w:rsidRDefault="002D2FE3" w:rsidP="00144A88">
      <w:pPr>
        <w:spacing w:line="360" w:lineRule="auto"/>
        <w:jc w:val="both"/>
        <w:rPr>
          <w:rFonts w:cs="Arial"/>
          <w:szCs w:val="24"/>
        </w:rPr>
      </w:pPr>
      <w:r>
        <w:t xml:space="preserve">The new addition to the </w:t>
      </w:r>
      <w:proofErr w:type="spellStart"/>
      <w:r>
        <w:t>Hubtex</w:t>
      </w:r>
      <w:proofErr w:type="spellEnd"/>
      <w:r>
        <w:t xml:space="preserve"> fleet ensures safe transportation during both indoor and outdoor deployments, including in block storage facilities and on uneven surfaces. The forklift features soft elastic tyres as standard, ensuring optimum grip on a wide range of surfaces. Thanks to its design, the fork carriage can be used across the entire width of the vehicle. The maximum distance between the forks is 2,500 mm, which prevents the loads from bending. The </w:t>
      </w:r>
      <w:proofErr w:type="spellStart"/>
      <w:r>
        <w:t>FluX</w:t>
      </w:r>
      <w:proofErr w:type="spellEnd"/>
      <w:r>
        <w:t xml:space="preserve"> 70 can achieve lifting heights of up to 7,500 mm and is therefore suitable for use in high-bay warehouses.</w:t>
      </w:r>
    </w:p>
    <w:p w14:paraId="1444D69A" w14:textId="138F8CAE" w:rsidR="0066527C" w:rsidRDefault="0066527C" w:rsidP="00E41BF9">
      <w:pPr>
        <w:spacing w:line="360" w:lineRule="auto"/>
        <w:jc w:val="both"/>
        <w:rPr>
          <w:rFonts w:cs="Arial"/>
          <w:szCs w:val="24"/>
        </w:rPr>
      </w:pPr>
    </w:p>
    <w:p w14:paraId="05149E58" w14:textId="67BA3A07" w:rsidR="00722C2D" w:rsidRPr="00722C2D" w:rsidRDefault="00722C2D" w:rsidP="00E41BF9">
      <w:pPr>
        <w:spacing w:line="360" w:lineRule="auto"/>
        <w:jc w:val="both"/>
        <w:rPr>
          <w:rFonts w:cs="Arial"/>
          <w:b/>
          <w:szCs w:val="24"/>
        </w:rPr>
      </w:pPr>
      <w:r>
        <w:rPr>
          <w:b/>
          <w:szCs w:val="24"/>
        </w:rPr>
        <w:t>Maximum comfort and long deployments</w:t>
      </w:r>
    </w:p>
    <w:p w14:paraId="5B8FF0D6" w14:textId="50F5B944" w:rsidR="00746391" w:rsidRDefault="002A2AB7" w:rsidP="00722C2D">
      <w:pPr>
        <w:spacing w:line="360" w:lineRule="auto"/>
        <w:ind w:firstLine="1"/>
        <w:jc w:val="both"/>
        <w:rPr>
          <w:rFonts w:cs="Arial"/>
          <w:szCs w:val="24"/>
        </w:rPr>
      </w:pPr>
      <w:r>
        <w:t xml:space="preserve">The cabin of the new electric multidirectional counterbalance forklift truck ensures maximum comfort for the driver. It has undergone an upgrade from the cabin in forklift series with load-carrying capacities of up to 4 tonnes. The vibration-damped cabin offers generous legroom and maximum visibility in all directions. The </w:t>
      </w:r>
      <w:proofErr w:type="spellStart"/>
      <w:r>
        <w:t>FluX</w:t>
      </w:r>
      <w:proofErr w:type="spellEnd"/>
      <w:r>
        <w:t xml:space="preserve"> 70 represents an eco-friendly alternative to forklifts featuring combustion engines, which helps make emissions and soot residues on goods a thing of the past. Customers can also opt for lithium-ion batteries, which enable longer deployments and therefore enhance vehicle availability.</w:t>
      </w:r>
    </w:p>
    <w:p w14:paraId="420011F2" w14:textId="77777777" w:rsidR="00335E81" w:rsidRDefault="00335E81" w:rsidP="00DA2407">
      <w:pPr>
        <w:pStyle w:val="Textkrper"/>
        <w:suppressLineNumbers/>
        <w:ind w:right="-1"/>
        <w:jc w:val="both"/>
        <w:rPr>
          <w:rFonts w:cs="Arial"/>
          <w:szCs w:val="22"/>
        </w:rPr>
      </w:pPr>
    </w:p>
    <w:p w14:paraId="2067B3F3" w14:textId="4833AF62" w:rsidR="009D3CCC" w:rsidRDefault="00F32649" w:rsidP="002633C4">
      <w:pPr>
        <w:pStyle w:val="Textkrper"/>
        <w:suppressLineNumbers/>
        <w:ind w:right="-1"/>
        <w:rPr>
          <w:rFonts w:cs="Arial"/>
          <w:szCs w:val="22"/>
        </w:rPr>
      </w:pPr>
      <w:r>
        <w:rPr>
          <w:b/>
          <w:szCs w:val="22"/>
        </w:rPr>
        <w:t>Date:</w:t>
      </w:r>
      <w:r>
        <w:rPr>
          <w:b/>
          <w:szCs w:val="22"/>
        </w:rPr>
        <w:tab/>
      </w:r>
      <w:r w:rsidR="0001704C">
        <w:rPr>
          <w:b/>
          <w:szCs w:val="22"/>
        </w:rPr>
        <w:tab/>
      </w:r>
      <w:r w:rsidR="0001704C">
        <w:rPr>
          <w:b/>
          <w:szCs w:val="22"/>
        </w:rPr>
        <w:tab/>
      </w:r>
      <w:r>
        <w:t>20 December 2018</w:t>
      </w:r>
      <w:r>
        <w:br/>
      </w:r>
      <w:r>
        <w:rPr>
          <w:b/>
          <w:szCs w:val="22"/>
        </w:rPr>
        <w:t>Length of text:</w:t>
      </w:r>
      <w:r>
        <w:tab/>
        <w:t>XXX characters including spaces</w:t>
      </w:r>
      <w:r>
        <w:br/>
      </w:r>
      <w:r>
        <w:rPr>
          <w:b/>
          <w:szCs w:val="22"/>
        </w:rPr>
        <w:t>Images:</w:t>
      </w:r>
      <w:r>
        <w:rPr>
          <w:b/>
          <w:szCs w:val="22"/>
        </w:rPr>
        <w:tab/>
      </w:r>
      <w:r>
        <w:rPr>
          <w:b/>
          <w:szCs w:val="22"/>
        </w:rPr>
        <w:tab/>
      </w:r>
      <w:r>
        <w:t>TBD</w:t>
      </w:r>
    </w:p>
    <w:p w14:paraId="5776C887" w14:textId="77777777" w:rsidR="009D3CCC" w:rsidRDefault="009D3CCC" w:rsidP="002633C4">
      <w:pPr>
        <w:pStyle w:val="Textkrper"/>
        <w:suppressLineNumbers/>
        <w:ind w:right="-1"/>
        <w:rPr>
          <w:rFonts w:cs="Arial"/>
          <w:b/>
          <w:szCs w:val="22"/>
        </w:rPr>
      </w:pPr>
    </w:p>
    <w:p w14:paraId="17BD588B" w14:textId="5A224101" w:rsidR="002633C4" w:rsidRDefault="009D3CCC" w:rsidP="001C369E">
      <w:pPr>
        <w:pStyle w:val="Textkrper"/>
        <w:suppressLineNumbers/>
        <w:ind w:left="1985" w:right="-1" w:hanging="1985"/>
        <w:rPr>
          <w:rFonts w:cs="Arial"/>
          <w:szCs w:val="22"/>
        </w:rPr>
      </w:pPr>
      <w:r>
        <w:rPr>
          <w:b/>
          <w:szCs w:val="22"/>
        </w:rPr>
        <w:lastRenderedPageBreak/>
        <w:t xml:space="preserve">Caption: </w:t>
      </w:r>
      <w:r>
        <w:rPr>
          <w:b/>
          <w:szCs w:val="22"/>
        </w:rPr>
        <w:tab/>
      </w:r>
      <w:proofErr w:type="spellStart"/>
      <w:r>
        <w:t>Hubtex</w:t>
      </w:r>
      <w:proofErr w:type="spellEnd"/>
      <w:r>
        <w:t xml:space="preserve">’ new </w:t>
      </w:r>
      <w:proofErr w:type="spellStart"/>
      <w:r>
        <w:t>FluX</w:t>
      </w:r>
      <w:proofErr w:type="spellEnd"/>
      <w:r>
        <w:t xml:space="preserve"> 70 transports loads weighing 4.5-7 tonnes safely and reliably. It is ideally suited for both indoor and outdoor deployments.</w:t>
      </w:r>
      <w:r>
        <w:tab/>
      </w:r>
    </w:p>
    <w:p w14:paraId="55FA87FD" w14:textId="77777777" w:rsidR="00C96901" w:rsidRDefault="00C96901" w:rsidP="00E55A14">
      <w:pPr>
        <w:pStyle w:val="Textkrper"/>
        <w:suppressLineNumbers/>
        <w:ind w:right="-1"/>
        <w:rPr>
          <w:rFonts w:cs="Arial"/>
          <w:szCs w:val="22"/>
        </w:rPr>
      </w:pPr>
    </w:p>
    <w:p w14:paraId="073FD74B" w14:textId="77777777" w:rsidR="00EA7588" w:rsidRPr="00EA7588" w:rsidRDefault="00EA7588" w:rsidP="00EA7588">
      <w:pPr>
        <w:suppressLineNumbers/>
        <w:spacing w:line="360" w:lineRule="auto"/>
        <w:ind w:right="-1"/>
        <w:jc w:val="both"/>
        <w:rPr>
          <w:rFonts w:cs="Arial"/>
          <w:sz w:val="22"/>
          <w:szCs w:val="22"/>
        </w:rPr>
      </w:pPr>
    </w:p>
    <w:p w14:paraId="37331EAE" w14:textId="77777777" w:rsidR="002D3E03" w:rsidRPr="00951E2C" w:rsidRDefault="002D3E03" w:rsidP="00DA2407">
      <w:pPr>
        <w:suppressLineNumbers/>
        <w:spacing w:line="360" w:lineRule="auto"/>
        <w:ind w:right="-1"/>
        <w:jc w:val="both"/>
        <w:rPr>
          <w:rFonts w:cs="Arial"/>
          <w:sz w:val="20"/>
          <w:szCs w:val="22"/>
        </w:rPr>
      </w:pPr>
    </w:p>
    <w:p w14:paraId="3F2CC929" w14:textId="77777777" w:rsidR="00C05254" w:rsidRPr="00CC3332" w:rsidRDefault="00C05254" w:rsidP="009C5045">
      <w:pPr>
        <w:suppressLineNumbers/>
        <w:spacing w:line="360" w:lineRule="auto"/>
        <w:ind w:right="-1"/>
        <w:jc w:val="both"/>
        <w:rPr>
          <w:rFonts w:cs="Arial"/>
          <w:sz w:val="22"/>
          <w:szCs w:val="22"/>
          <w:u w:val="single"/>
        </w:rPr>
      </w:pPr>
      <w:r>
        <w:rPr>
          <w:b/>
          <w:bCs/>
          <w:sz w:val="20"/>
        </w:rPr>
        <w:t xml:space="preserve">About HUBTEX </w:t>
      </w:r>
      <w:proofErr w:type="spellStart"/>
      <w:r>
        <w:rPr>
          <w:b/>
          <w:bCs/>
          <w:sz w:val="20"/>
        </w:rPr>
        <w:t>Maschinenbau</w:t>
      </w:r>
      <w:proofErr w:type="spellEnd"/>
      <w:r>
        <w:rPr>
          <w:b/>
          <w:bCs/>
          <w:sz w:val="20"/>
        </w:rPr>
        <w:t xml:space="preserve"> GmbH &amp; Co. KG </w:t>
      </w:r>
    </w:p>
    <w:p w14:paraId="342DFC77" w14:textId="77777777" w:rsidR="00C05254" w:rsidRDefault="00C05254" w:rsidP="00DA2407">
      <w:pPr>
        <w:pStyle w:val="Textkrper-Einzug3"/>
        <w:tabs>
          <w:tab w:val="left" w:pos="0"/>
        </w:tabs>
        <w:spacing w:line="360" w:lineRule="auto"/>
        <w:ind w:left="0"/>
        <w:jc w:val="both"/>
        <w:rPr>
          <w:sz w:val="20"/>
        </w:rPr>
      </w:pPr>
      <w:r>
        <w:rPr>
          <w:sz w:val="20"/>
        </w:rPr>
        <w:t xml:space="preserve">HUBTEX is the global leader in customised industrial trucks, </w:t>
      </w:r>
      <w:proofErr w:type="spellStart"/>
      <w:r>
        <w:rPr>
          <w:sz w:val="20"/>
        </w:rPr>
        <w:t>sideloaders</w:t>
      </w:r>
      <w:proofErr w:type="spellEnd"/>
      <w:r>
        <w:rPr>
          <w:sz w:val="20"/>
        </w:rPr>
        <w:t xml:space="preserve"> and special equipment for handling long, difficult and bulky goods. The company's machines are designed to facilitate the efficient material flow and turnover of goods, even in the very narrow aisles of production and trading companies. HUBTEX is distinguished by its comprehensive support, global service and cutting-edge innovation. The Fulda-based company with its 400 employees has the right solution for every customer requirement: from both standard and customer-specific solutions right up to individual customised developments. </w:t>
      </w:r>
    </w:p>
    <w:p w14:paraId="633B4183" w14:textId="77777777" w:rsidR="003F7296" w:rsidRPr="004105B5" w:rsidRDefault="003F7296" w:rsidP="00DA2407">
      <w:pPr>
        <w:suppressLineNumbers/>
        <w:spacing w:line="360" w:lineRule="auto"/>
        <w:ind w:right="-1"/>
        <w:jc w:val="both"/>
        <w:rPr>
          <w:rFonts w:cs="Arial"/>
          <w:sz w:val="22"/>
          <w:szCs w:val="22"/>
          <w:u w:val="single"/>
        </w:rPr>
      </w:pPr>
    </w:p>
    <w:p w14:paraId="734D2816" w14:textId="77777777" w:rsidR="00F32649" w:rsidRPr="000E4CB3" w:rsidRDefault="00F32649" w:rsidP="00DA2407">
      <w:pPr>
        <w:keepNext/>
        <w:suppressLineNumbers/>
        <w:spacing w:line="360" w:lineRule="auto"/>
        <w:ind w:right="-1"/>
        <w:jc w:val="both"/>
        <w:outlineLvl w:val="8"/>
        <w:rPr>
          <w:rFonts w:cs="Arial"/>
          <w:i/>
          <w:sz w:val="21"/>
          <w:szCs w:val="21"/>
        </w:rPr>
      </w:pPr>
      <w:r>
        <w:rPr>
          <w:b/>
          <w:sz w:val="21"/>
          <w:szCs w:val="21"/>
        </w:rPr>
        <w:t xml:space="preserve">Company contact details  </w:t>
      </w:r>
    </w:p>
    <w:p w14:paraId="7207CA9A" w14:textId="77777777" w:rsidR="00F32649" w:rsidRPr="0001704C" w:rsidRDefault="00F32649" w:rsidP="00DA2407">
      <w:pPr>
        <w:suppressLineNumbers/>
        <w:spacing w:line="360" w:lineRule="auto"/>
        <w:ind w:right="-1"/>
        <w:jc w:val="both"/>
        <w:rPr>
          <w:rFonts w:cs="Arial"/>
          <w:bCs/>
          <w:sz w:val="21"/>
          <w:szCs w:val="21"/>
          <w:lang w:val="de-DE"/>
        </w:rPr>
      </w:pPr>
      <w:r>
        <w:rPr>
          <w:bCs/>
          <w:sz w:val="21"/>
          <w:szCs w:val="21"/>
        </w:rPr>
        <w:t xml:space="preserve">Michael Röbig • HUBTEX </w:t>
      </w:r>
      <w:proofErr w:type="spellStart"/>
      <w:r>
        <w:rPr>
          <w:bCs/>
          <w:sz w:val="21"/>
          <w:szCs w:val="21"/>
        </w:rPr>
        <w:t>Maschinenbau</w:t>
      </w:r>
      <w:proofErr w:type="spellEnd"/>
      <w:r>
        <w:rPr>
          <w:bCs/>
          <w:sz w:val="21"/>
          <w:szCs w:val="21"/>
        </w:rPr>
        <w:t xml:space="preserve"> GmbH &amp; Co. </w:t>
      </w:r>
      <w:r w:rsidRPr="0001704C">
        <w:rPr>
          <w:bCs/>
          <w:sz w:val="21"/>
          <w:szCs w:val="21"/>
          <w:lang w:val="de-DE"/>
        </w:rPr>
        <w:t>KG</w:t>
      </w:r>
    </w:p>
    <w:p w14:paraId="2FF46477" w14:textId="77777777" w:rsidR="00F32649" w:rsidRPr="0001704C" w:rsidRDefault="00AD7531" w:rsidP="00DA2407">
      <w:pPr>
        <w:suppressLineNumbers/>
        <w:spacing w:line="360" w:lineRule="auto"/>
        <w:ind w:right="-1"/>
        <w:jc w:val="both"/>
        <w:rPr>
          <w:rFonts w:cs="Arial"/>
          <w:bCs/>
          <w:sz w:val="21"/>
          <w:szCs w:val="21"/>
          <w:lang w:val="de-DE"/>
        </w:rPr>
      </w:pPr>
      <w:r w:rsidRPr="0001704C">
        <w:rPr>
          <w:bCs/>
          <w:sz w:val="21"/>
          <w:szCs w:val="21"/>
          <w:lang w:val="de-DE"/>
        </w:rPr>
        <w:t>Industriepark West • Werner-von-Siemens-Straße 8 • 36041 Fulda</w:t>
      </w:r>
    </w:p>
    <w:p w14:paraId="4DBF0012" w14:textId="77777777" w:rsidR="00F32649" w:rsidRPr="000E4CB3" w:rsidRDefault="00F32649" w:rsidP="00DA2407">
      <w:pPr>
        <w:suppressLineNumbers/>
        <w:spacing w:line="360" w:lineRule="auto"/>
        <w:ind w:right="-1"/>
        <w:jc w:val="both"/>
        <w:rPr>
          <w:rFonts w:cs="Arial"/>
          <w:bCs/>
          <w:sz w:val="21"/>
          <w:szCs w:val="21"/>
        </w:rPr>
      </w:pPr>
      <w:r>
        <w:rPr>
          <w:sz w:val="21"/>
          <w:szCs w:val="21"/>
        </w:rPr>
        <w:t>Tel.: +49(0) 661-8382-219 •</w:t>
      </w:r>
      <w:r>
        <w:rPr>
          <w:bCs/>
          <w:sz w:val="21"/>
          <w:szCs w:val="21"/>
        </w:rPr>
        <w:t xml:space="preserve"> </w:t>
      </w:r>
      <w:r>
        <w:rPr>
          <w:sz w:val="21"/>
          <w:szCs w:val="21"/>
        </w:rPr>
        <w:t>Fax: +49(0) 661-8382-120</w:t>
      </w:r>
    </w:p>
    <w:p w14:paraId="3372A063" w14:textId="77777777" w:rsidR="00F32649" w:rsidRPr="000E4CB3" w:rsidRDefault="00F32649" w:rsidP="00DA2407">
      <w:pPr>
        <w:suppressLineNumbers/>
        <w:spacing w:line="360" w:lineRule="auto"/>
        <w:ind w:right="-1"/>
        <w:jc w:val="both"/>
        <w:rPr>
          <w:rFonts w:cs="Arial"/>
          <w:sz w:val="21"/>
          <w:szCs w:val="21"/>
        </w:rPr>
      </w:pPr>
      <w:r>
        <w:rPr>
          <w:bCs/>
          <w:sz w:val="21"/>
          <w:szCs w:val="21"/>
        </w:rPr>
        <w:t>Email: michael.roebig@hubtex.com • Website: www.hubtex.com</w:t>
      </w:r>
    </w:p>
    <w:p w14:paraId="4F7FB461" w14:textId="77777777" w:rsidR="00F32649" w:rsidRPr="000E4CB3" w:rsidRDefault="00F32649" w:rsidP="00DA2407">
      <w:pPr>
        <w:suppressLineNumbers/>
        <w:spacing w:line="360" w:lineRule="auto"/>
        <w:ind w:right="-1"/>
        <w:jc w:val="both"/>
        <w:rPr>
          <w:rFonts w:cs="Arial"/>
          <w:sz w:val="21"/>
          <w:szCs w:val="21"/>
        </w:rPr>
      </w:pPr>
    </w:p>
    <w:p w14:paraId="7137D2D7" w14:textId="77777777" w:rsidR="00F32649" w:rsidRPr="000E4CB3" w:rsidRDefault="00F32649" w:rsidP="00DA2407">
      <w:pPr>
        <w:keepNext/>
        <w:widowControl w:val="0"/>
        <w:numPr>
          <w:ilvl w:val="2"/>
          <w:numId w:val="18"/>
        </w:numPr>
        <w:suppressLineNumbers/>
        <w:tabs>
          <w:tab w:val="left" w:pos="720"/>
          <w:tab w:val="left" w:pos="2880"/>
          <w:tab w:val="left" w:pos="3600"/>
        </w:tabs>
        <w:suppressAutoHyphens/>
        <w:spacing w:line="360" w:lineRule="auto"/>
        <w:ind w:right="-1"/>
        <w:jc w:val="both"/>
        <w:outlineLvl w:val="2"/>
        <w:rPr>
          <w:rFonts w:cs="Arial"/>
          <w:b/>
          <w:sz w:val="21"/>
          <w:szCs w:val="21"/>
        </w:rPr>
      </w:pPr>
      <w:r>
        <w:rPr>
          <w:b/>
          <w:sz w:val="21"/>
          <w:szCs w:val="21"/>
        </w:rPr>
        <w:t>Press contact</w:t>
      </w:r>
    </w:p>
    <w:p w14:paraId="05A067A3" w14:textId="77777777" w:rsidR="00F32649" w:rsidRPr="002221B2" w:rsidRDefault="00A917CE" w:rsidP="00DA2407">
      <w:pPr>
        <w:suppressLineNumbers/>
        <w:spacing w:line="360" w:lineRule="auto"/>
        <w:ind w:right="-1"/>
        <w:jc w:val="both"/>
        <w:rPr>
          <w:rFonts w:cs="Arial"/>
          <w:bCs/>
          <w:sz w:val="21"/>
          <w:szCs w:val="21"/>
        </w:rPr>
      </w:pPr>
      <w:r>
        <w:rPr>
          <w:bCs/>
          <w:sz w:val="21"/>
          <w:szCs w:val="21"/>
        </w:rPr>
        <w:t xml:space="preserve">Nils Heinen • </w:t>
      </w:r>
      <w:proofErr w:type="spellStart"/>
      <w:r>
        <w:rPr>
          <w:bCs/>
          <w:sz w:val="21"/>
          <w:szCs w:val="21"/>
        </w:rPr>
        <w:t>additiv</w:t>
      </w:r>
      <w:proofErr w:type="spellEnd"/>
      <w:r>
        <w:rPr>
          <w:bCs/>
          <w:sz w:val="21"/>
          <w:szCs w:val="21"/>
        </w:rPr>
        <w:t xml:space="preserve"> </w:t>
      </w:r>
      <w:proofErr w:type="spellStart"/>
      <w:r>
        <w:rPr>
          <w:bCs/>
          <w:sz w:val="21"/>
          <w:szCs w:val="21"/>
        </w:rPr>
        <w:t>pr</w:t>
      </w:r>
      <w:proofErr w:type="spellEnd"/>
      <w:r>
        <w:rPr>
          <w:bCs/>
          <w:sz w:val="21"/>
          <w:szCs w:val="21"/>
        </w:rPr>
        <w:t xml:space="preserve"> GmbH &amp; Co. KG</w:t>
      </w:r>
    </w:p>
    <w:p w14:paraId="75B4907C" w14:textId="77777777" w:rsidR="00F32649" w:rsidRPr="000E4CB3" w:rsidRDefault="00F32649" w:rsidP="00DA2407">
      <w:pPr>
        <w:suppressLineNumbers/>
        <w:spacing w:line="360" w:lineRule="auto"/>
        <w:ind w:right="-1"/>
        <w:jc w:val="both"/>
        <w:rPr>
          <w:rFonts w:cs="Arial"/>
          <w:bCs/>
          <w:sz w:val="21"/>
          <w:szCs w:val="21"/>
        </w:rPr>
      </w:pPr>
      <w:r>
        <w:rPr>
          <w:bCs/>
          <w:sz w:val="21"/>
          <w:szCs w:val="21"/>
        </w:rPr>
        <w:t>Public relations for logistics, steel, industrial goods and IT</w:t>
      </w:r>
    </w:p>
    <w:p w14:paraId="2B17CEB3" w14:textId="77777777" w:rsidR="00F32649" w:rsidRPr="000E4CB3" w:rsidRDefault="00F32649" w:rsidP="00DA2407">
      <w:pPr>
        <w:suppressLineNumbers/>
        <w:spacing w:line="360" w:lineRule="auto"/>
        <w:ind w:right="-1"/>
        <w:jc w:val="both"/>
        <w:rPr>
          <w:rFonts w:cs="Arial"/>
          <w:bCs/>
          <w:sz w:val="21"/>
          <w:szCs w:val="21"/>
        </w:rPr>
      </w:pPr>
      <w:r>
        <w:rPr>
          <w:bCs/>
          <w:sz w:val="21"/>
          <w:szCs w:val="21"/>
        </w:rPr>
        <w:t>Herzog-Adolf-</w:t>
      </w:r>
      <w:proofErr w:type="spellStart"/>
      <w:r>
        <w:rPr>
          <w:bCs/>
          <w:sz w:val="21"/>
          <w:szCs w:val="21"/>
        </w:rPr>
        <w:t>Straße</w:t>
      </w:r>
      <w:proofErr w:type="spellEnd"/>
      <w:r>
        <w:rPr>
          <w:bCs/>
          <w:sz w:val="21"/>
          <w:szCs w:val="21"/>
        </w:rPr>
        <w:t xml:space="preserve"> 3 • 56410 Montabaur</w:t>
      </w:r>
    </w:p>
    <w:p w14:paraId="4B616100" w14:textId="77777777" w:rsidR="00F32649" w:rsidRPr="001C2880" w:rsidRDefault="00A917CE" w:rsidP="00DA2407">
      <w:pPr>
        <w:suppressLineNumbers/>
        <w:spacing w:line="360" w:lineRule="auto"/>
        <w:ind w:right="-1"/>
        <w:jc w:val="both"/>
        <w:rPr>
          <w:rFonts w:cs="Arial"/>
          <w:sz w:val="21"/>
          <w:szCs w:val="21"/>
          <w:shd w:val="clear" w:color="auto" w:fill="FFFFFF"/>
        </w:rPr>
      </w:pPr>
      <w:r>
        <w:rPr>
          <w:bCs/>
          <w:sz w:val="21"/>
          <w:szCs w:val="21"/>
        </w:rPr>
        <w:t>Tel.: +49(0) 2602-95099-13 • Fax: +49(0) 2602-95099-17</w:t>
      </w:r>
    </w:p>
    <w:p w14:paraId="71D30AC6" w14:textId="77777777" w:rsidR="00F32649" w:rsidRPr="000E4CB3" w:rsidRDefault="00A917CE" w:rsidP="00DA2407">
      <w:pPr>
        <w:suppressLineNumbers/>
        <w:spacing w:line="360" w:lineRule="auto"/>
        <w:ind w:right="-1"/>
        <w:jc w:val="both"/>
        <w:rPr>
          <w:rFonts w:cs="Arial"/>
          <w:sz w:val="21"/>
          <w:szCs w:val="21"/>
        </w:rPr>
      </w:pPr>
      <w:r>
        <w:rPr>
          <w:sz w:val="21"/>
          <w:szCs w:val="21"/>
          <w:shd w:val="clear" w:color="auto" w:fill="FFFFFF"/>
        </w:rPr>
        <w:t>Email: nih@additiv-pr.de • Website: www.additiv-pr.de</w:t>
      </w:r>
    </w:p>
    <w:p w14:paraId="48513C99" w14:textId="77777777" w:rsidR="00B13730" w:rsidRDefault="00B13730" w:rsidP="00DA2407">
      <w:pPr>
        <w:pStyle w:val="Fuzeile"/>
        <w:tabs>
          <w:tab w:val="clear" w:pos="9072"/>
          <w:tab w:val="right" w:pos="9639"/>
        </w:tabs>
        <w:spacing w:line="360" w:lineRule="auto"/>
        <w:jc w:val="both"/>
        <w:rPr>
          <w:bCs/>
          <w:sz w:val="20"/>
          <w:lang w:val="it-IT"/>
        </w:rPr>
      </w:pPr>
    </w:p>
    <w:p w14:paraId="6F8E9E5C" w14:textId="77777777" w:rsidR="000F77AB" w:rsidRPr="008A1D1C" w:rsidRDefault="000F77AB" w:rsidP="00DA2407">
      <w:pPr>
        <w:pStyle w:val="Fuzeile"/>
        <w:tabs>
          <w:tab w:val="clear" w:pos="9072"/>
          <w:tab w:val="right" w:pos="9639"/>
        </w:tabs>
        <w:spacing w:line="360" w:lineRule="auto"/>
        <w:jc w:val="both"/>
        <w:rPr>
          <w:bCs/>
          <w:sz w:val="20"/>
          <w:lang w:val="it-IT"/>
        </w:rPr>
      </w:pPr>
    </w:p>
    <w:p w14:paraId="4D5E1506" w14:textId="77777777" w:rsidR="00C64B53" w:rsidRPr="008A1D1C" w:rsidRDefault="00C64B53" w:rsidP="00DA2407">
      <w:pPr>
        <w:pStyle w:val="Fuzeile"/>
        <w:tabs>
          <w:tab w:val="clear" w:pos="9072"/>
          <w:tab w:val="right" w:pos="9639"/>
        </w:tabs>
        <w:spacing w:line="360" w:lineRule="auto"/>
        <w:jc w:val="both"/>
        <w:rPr>
          <w:bCs/>
          <w:sz w:val="20"/>
        </w:rPr>
      </w:pPr>
      <w:r>
        <w:rPr>
          <w:bCs/>
          <w:sz w:val="20"/>
        </w:rPr>
        <w:t>Digital text and images for the article can be found at:</w:t>
      </w:r>
    </w:p>
    <w:p w14:paraId="2D596CB6" w14:textId="77777777" w:rsidR="00783D78" w:rsidRDefault="00126276" w:rsidP="007A4100">
      <w:pPr>
        <w:pStyle w:val="Fuzeile"/>
        <w:tabs>
          <w:tab w:val="clear" w:pos="9072"/>
          <w:tab w:val="right" w:pos="9639"/>
        </w:tabs>
        <w:spacing w:line="360" w:lineRule="auto"/>
        <w:jc w:val="both"/>
        <w:rPr>
          <w:bCs/>
          <w:sz w:val="20"/>
        </w:rPr>
      </w:pPr>
      <w:hyperlink r:id="rId7" w:history="1">
        <w:r w:rsidR="001C5F56">
          <w:rPr>
            <w:rStyle w:val="Hyperlink"/>
            <w:bCs/>
            <w:sz w:val="20"/>
          </w:rPr>
          <w:t>www.additiv-pr.de/pressezentrum/pressezentrum-kunde/hubtex/</w:t>
        </w:r>
      </w:hyperlink>
    </w:p>
    <w:p w14:paraId="5AAC3A50" w14:textId="1E36000C" w:rsidR="00701389" w:rsidRDefault="00701389" w:rsidP="007A4100">
      <w:pPr>
        <w:pStyle w:val="Fuzeile"/>
        <w:tabs>
          <w:tab w:val="clear" w:pos="9072"/>
          <w:tab w:val="right" w:pos="9639"/>
        </w:tabs>
        <w:spacing w:line="360" w:lineRule="auto"/>
        <w:jc w:val="both"/>
        <w:rPr>
          <w:bCs/>
          <w:sz w:val="20"/>
          <w:lang w:val="it-IT"/>
        </w:rPr>
      </w:pPr>
    </w:p>
    <w:p w14:paraId="61A1800B" w14:textId="77777777" w:rsidR="00CC664E" w:rsidRPr="008D4291" w:rsidRDefault="00CC664E" w:rsidP="00722C2D">
      <w:pPr>
        <w:spacing w:line="360" w:lineRule="auto"/>
        <w:ind w:firstLine="1"/>
        <w:jc w:val="both"/>
        <w:rPr>
          <w:rFonts w:cs="Arial"/>
          <w:szCs w:val="24"/>
          <w:lang w:val="it-IT"/>
        </w:rPr>
      </w:pPr>
    </w:p>
    <w:p w14:paraId="18AC9D6F" w14:textId="77777777" w:rsidR="00722C2D" w:rsidRPr="002221B2" w:rsidRDefault="00722C2D" w:rsidP="007A4100">
      <w:pPr>
        <w:pStyle w:val="Fuzeile"/>
        <w:tabs>
          <w:tab w:val="clear" w:pos="9072"/>
          <w:tab w:val="right" w:pos="9639"/>
        </w:tabs>
        <w:spacing w:line="360" w:lineRule="auto"/>
        <w:jc w:val="both"/>
        <w:rPr>
          <w:bCs/>
          <w:sz w:val="20"/>
          <w:lang w:val="it-IT"/>
        </w:rPr>
      </w:pPr>
    </w:p>
    <w:sectPr w:rsidR="00722C2D" w:rsidRPr="002221B2" w:rsidSect="00C64B53">
      <w:headerReference w:type="default" r:id="rId8"/>
      <w:footerReference w:type="default" r:id="rId9"/>
      <w:pgSz w:w="11906" w:h="16838" w:code="9"/>
      <w:pgMar w:top="1418" w:right="1814" w:bottom="1418" w:left="1814" w:header="2268"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412A1" w14:textId="77777777" w:rsidR="00756D12" w:rsidRDefault="00756D12">
      <w:r>
        <w:separator/>
      </w:r>
    </w:p>
  </w:endnote>
  <w:endnote w:type="continuationSeparator" w:id="0">
    <w:p w14:paraId="567958F8" w14:textId="77777777" w:rsidR="00756D12" w:rsidRDefault="00756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75C44" w14:textId="77777777" w:rsidR="006D1619" w:rsidRDefault="006D1619" w:rsidP="00B13730">
    <w:pPr>
      <w:pStyle w:val="Fuzeile"/>
      <w:tabs>
        <w:tab w:val="clear" w:pos="9072"/>
        <w:tab w:val="right" w:pos="9639"/>
      </w:tabs>
      <w:rPr>
        <w:rStyle w:val="Seitenzahl"/>
        <w:rFonts w:cs="Arial"/>
        <w:color w:val="808080"/>
        <w:sz w:val="20"/>
      </w:rPr>
    </w:pPr>
  </w:p>
  <w:p w14:paraId="6FFB79D6" w14:textId="77777777" w:rsidR="006D1619" w:rsidRDefault="006D1619" w:rsidP="00782361">
    <w:pPr>
      <w:pStyle w:val="Fuzeile"/>
      <w:tabs>
        <w:tab w:val="clear" w:pos="9072"/>
        <w:tab w:val="right" w:pos="9639"/>
      </w:tabs>
      <w:rPr>
        <w:rStyle w:val="Seitenzahl"/>
        <w:rFonts w:cs="Arial"/>
        <w:color w:val="808080"/>
        <w:sz w:val="20"/>
      </w:rPr>
    </w:pPr>
  </w:p>
  <w:p w14:paraId="1D7DFE7B" w14:textId="77777777" w:rsidR="006D1619" w:rsidRPr="0001704C" w:rsidRDefault="006D1619" w:rsidP="00782361">
    <w:pPr>
      <w:pStyle w:val="Fuzeile"/>
      <w:rPr>
        <w:sz w:val="12"/>
        <w:lang w:val="de-DE"/>
      </w:rPr>
    </w:pPr>
    <w:r w:rsidRPr="0001704C">
      <w:rPr>
        <w:sz w:val="12"/>
        <w:lang w:val="de-DE"/>
      </w:rPr>
      <w:t xml:space="preserve">HUBTEX Maschinenbau GmbH &amp; Co. KG </w:t>
    </w:r>
    <w:r>
      <w:rPr>
        <w:sz w:val="12"/>
      </w:rPr>
      <w:sym w:font="Wingdings" w:char="F09F"/>
    </w:r>
    <w:r w:rsidRPr="0001704C">
      <w:rPr>
        <w:sz w:val="12"/>
        <w:lang w:val="de-DE"/>
      </w:rPr>
      <w:t xml:space="preserve"> Industriepark West </w:t>
    </w:r>
    <w:r>
      <w:rPr>
        <w:sz w:val="12"/>
      </w:rPr>
      <w:sym w:font="Wingdings" w:char="F09F"/>
    </w:r>
    <w:r w:rsidRPr="0001704C">
      <w:rPr>
        <w:sz w:val="12"/>
        <w:lang w:val="de-DE"/>
      </w:rPr>
      <w:t xml:space="preserve"> Werner-von-Siemens-Straße 8 </w:t>
    </w:r>
    <w:r>
      <w:rPr>
        <w:sz w:val="12"/>
      </w:rPr>
      <w:sym w:font="Wingdings" w:char="F09F"/>
    </w:r>
    <w:r w:rsidRPr="0001704C">
      <w:rPr>
        <w:sz w:val="12"/>
        <w:lang w:val="de-DE"/>
      </w:rPr>
      <w:t xml:space="preserve"> 36041 Fulda</w:t>
    </w:r>
  </w:p>
  <w:p w14:paraId="0598725A" w14:textId="77777777" w:rsidR="006D1619" w:rsidRPr="00782361" w:rsidRDefault="006D1619" w:rsidP="00782361">
    <w:pPr>
      <w:pStyle w:val="Fuzeile"/>
      <w:spacing w:after="120"/>
      <w:rPr>
        <w:sz w:val="12"/>
      </w:rPr>
    </w:pPr>
    <w:r>
      <w:rPr>
        <w:sz w:val="12"/>
      </w:rPr>
      <w:t xml:space="preserve">Telephone: +49-661-8382-0 </w:t>
    </w:r>
    <w:r>
      <w:rPr>
        <w:sz w:val="12"/>
      </w:rPr>
      <w:sym w:font="Wingdings" w:char="F09F"/>
    </w:r>
    <w:r>
      <w:rPr>
        <w:sz w:val="12"/>
      </w:rPr>
      <w:t xml:space="preserve"> Fax: +49-661-8382-110 </w:t>
    </w:r>
    <w:r>
      <w:rPr>
        <w:sz w:val="12"/>
      </w:rPr>
      <w:sym w:font="Wingdings" w:char="F09F"/>
    </w:r>
    <w:r>
      <w:rPr>
        <w:sz w:val="12"/>
      </w:rPr>
      <w:t xml:space="preserve"> Internet: </w:t>
    </w:r>
    <w:hyperlink r:id="rId1" w:history="1">
      <w:r>
        <w:rPr>
          <w:rStyle w:val="Hyperlink"/>
          <w:color w:val="auto"/>
          <w:sz w:val="12"/>
          <w:u w:val="none"/>
        </w:rPr>
        <w:t>www.hubtex.com</w:t>
      </w:r>
    </w:hyperlink>
    <w:r>
      <w:rPr>
        <w:sz w:val="12"/>
      </w:rPr>
      <w:t xml:space="preserve"> </w:t>
    </w:r>
    <w:r>
      <w:rPr>
        <w:sz w:val="12"/>
      </w:rPr>
      <w:sym w:font="Wingdings" w:char="F09F"/>
    </w:r>
    <w:r>
      <w:rPr>
        <w:sz w:val="12"/>
      </w:rPr>
      <w:t xml:space="preserve"> Email: </w:t>
    </w:r>
    <w:hyperlink r:id="rId2" w:history="1">
      <w:r>
        <w:rPr>
          <w:rStyle w:val="Hyperlink"/>
          <w:color w:val="auto"/>
          <w:sz w:val="12"/>
          <w:u w:val="none"/>
        </w:rPr>
        <w:t>info@hubtex.com</w:t>
      </w:r>
    </w:hyperlink>
  </w:p>
  <w:p w14:paraId="4467ACFA" w14:textId="77777777" w:rsidR="006D1619" w:rsidRPr="00AD7531" w:rsidRDefault="006D1619" w:rsidP="00AD7531">
    <w:pPr>
      <w:pStyle w:val="Fuzeile"/>
      <w:spacing w:after="120"/>
      <w:rPr>
        <w:sz w:val="12"/>
      </w:rPr>
    </w:pPr>
  </w:p>
  <w:p w14:paraId="5863DB32" w14:textId="427CEE71" w:rsidR="006D1619" w:rsidRPr="00C64F9B" w:rsidRDefault="005D3642" w:rsidP="00C64F9B">
    <w:pPr>
      <w:pStyle w:val="Fuzeile"/>
    </w:pPr>
    <w:r>
      <w:rPr>
        <w:noProof/>
        <w:sz w:val="12"/>
      </w:rPr>
      <mc:AlternateContent>
        <mc:Choice Requires="wps">
          <w:drawing>
            <wp:anchor distT="0" distB="0" distL="114300" distR="114300" simplePos="0" relativeHeight="251659776" behindDoc="0" locked="0" layoutInCell="1" allowOverlap="1" wp14:anchorId="3441C9C2" wp14:editId="54405154">
              <wp:simplePos x="0" y="0"/>
              <wp:positionH relativeFrom="column">
                <wp:posOffset>4254500</wp:posOffset>
              </wp:positionH>
              <wp:positionV relativeFrom="paragraph">
                <wp:posOffset>250825</wp:posOffset>
              </wp:positionV>
              <wp:extent cx="2160270" cy="2159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15900"/>
                      </a:xfrm>
                      <a:prstGeom prst="rect">
                        <a:avLst/>
                      </a:prstGeom>
                      <a:solidFill>
                        <a:srgbClr val="FF6600"/>
                      </a:solidFill>
                      <a:ln>
                        <a:noFill/>
                      </a:ln>
                      <a:extLst>
                        <a:ext uri="{91240B29-F687-4F45-9708-019B960494DF}">
                          <a14:hiddenLine xmlns:a14="http://schemas.microsoft.com/office/drawing/2010/main" w="9525">
                            <a:solidFill>
                              <a:srgbClr val="333333"/>
                            </a:solidFill>
                            <a:miter lim="800000"/>
                            <a:headEnd/>
                            <a:tailEnd/>
                          </a14:hiddenLine>
                        </a:ext>
                      </a:extLst>
                    </wps:spPr>
                    <wps:txbx>
                      <w:txbxContent>
                        <w:p w14:paraId="236F5273" w14:textId="77777777" w:rsidR="006D1619" w:rsidRDefault="006D1619" w:rsidP="00C64F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1C9C2" id="_x0000_t202" coordsize="21600,21600" o:spt="202" path="m,l,21600r21600,l21600,xe">
              <v:stroke joinstyle="miter"/>
              <v:path gradientshapeok="t" o:connecttype="rect"/>
            </v:shapetype>
            <v:shape id="Text Box 8" o:spid="_x0000_s1029" type="#_x0000_t202" style="position:absolute;margin-left:335pt;margin-top:19.75pt;width:170.1pt;height:1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" fillcolor="#f60" stroked="f" strokecolor="#333">
              <v:textbox>
                <w:txbxContent>
                  <w:p w14:paraId="236F5273" w14:textId="77777777" w:rsidR="006D1619" w:rsidRDefault="006D1619" w:rsidP="00C64F9B"/>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C75DD" w14:textId="77777777" w:rsidR="00756D12" w:rsidRDefault="00756D12">
      <w:r>
        <w:separator/>
      </w:r>
    </w:p>
  </w:footnote>
  <w:footnote w:type="continuationSeparator" w:id="0">
    <w:p w14:paraId="4C7F13BC" w14:textId="77777777" w:rsidR="00756D12" w:rsidRDefault="00756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F2D2D" w14:textId="4826C6F7" w:rsidR="006D1619" w:rsidRDefault="005D3642">
    <w:pPr>
      <w:pStyle w:val="Kopfzeile"/>
      <w:rPr>
        <w:sz w:val="12"/>
      </w:rPr>
    </w:pPr>
    <w:r>
      <w:rPr>
        <w:noProof/>
        <w:sz w:val="12"/>
      </w:rPr>
      <mc:AlternateContent>
        <mc:Choice Requires="wps">
          <w:drawing>
            <wp:anchor distT="0" distB="0" distL="114300" distR="114300" simplePos="0" relativeHeight="251656704" behindDoc="1" locked="0" layoutInCell="1" allowOverlap="1" wp14:anchorId="23240A3D" wp14:editId="7EDB8FC0">
              <wp:simplePos x="0" y="0"/>
              <wp:positionH relativeFrom="column">
                <wp:posOffset>4248150</wp:posOffset>
              </wp:positionH>
              <wp:positionV relativeFrom="paragraph">
                <wp:posOffset>-1440180</wp:posOffset>
              </wp:positionV>
              <wp:extent cx="2160270" cy="215900"/>
              <wp:effectExtent l="0" t="0" r="0" b="0"/>
              <wp:wrapTight wrapText="bothSides">
                <wp:wrapPolygon edited="0">
                  <wp:start x="0" y="0"/>
                  <wp:lineTo x="0" y="19059"/>
                  <wp:lineTo x="21333" y="19059"/>
                  <wp:lineTo x="21333" y="0"/>
                  <wp:lineTo x="0" y="0"/>
                </wp:wrapPolygon>
              </wp:wrapTigh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15900"/>
                      </a:xfrm>
                      <a:prstGeom prst="rect">
                        <a:avLst/>
                      </a:prstGeom>
                      <a:solidFill>
                        <a:srgbClr val="C0C0C0"/>
                      </a:solidFill>
                      <a:ln>
                        <a:noFill/>
                      </a:ln>
                      <a:extLst>
                        <a:ext uri="{91240B29-F687-4F45-9708-019B960494DF}">
                          <a14:hiddenLine xmlns:a14="http://schemas.microsoft.com/office/drawing/2010/main" w="9525">
                            <a:solidFill>
                              <a:srgbClr val="FF6600"/>
                            </a:solidFill>
                            <a:miter lim="800000"/>
                            <a:headEnd/>
                            <a:tailEnd/>
                          </a14:hiddenLine>
                        </a:ext>
                      </a:extLst>
                    </wps:spPr>
                    <wps:txbx>
                      <w:txbxContent>
                        <w:p w14:paraId="5AE5E63A" w14:textId="77777777" w:rsidR="006D1619" w:rsidRDefault="006D1619">
                          <w:pP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240A3D" id="_x0000_t202" coordsize="21600,21600" o:spt="202" path="m,l,21600r21600,l21600,xe">
              <v:stroke joinstyle="miter"/>
              <v:path gradientshapeok="t" o:connecttype="rect"/>
            </v:shapetype>
            <v:shape id="Text Box 1" o:spid="_x0000_s1026" type="#_x0000_t202" style="position:absolute;margin-left:334.5pt;margin-top:-113.4pt;width:170.1pt;height:1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" fillcolor="silver" stroked="f" strokecolor="#f60">
              <v:textbox>
                <w:txbxContent>
                  <w:p w14:paraId="5AE5E63A" w14:textId="77777777" w:rsidR="006D1619" w:rsidRDefault="006D1619">
                    <w:pPr>
                      <w:rPr>
                        <w:color w:val="999999"/>
                      </w:rPr>
                    </w:pPr>
                  </w:p>
                </w:txbxContent>
              </v:textbox>
              <w10:wrap type="tight"/>
            </v:shape>
          </w:pict>
        </mc:Fallback>
      </mc:AlternateContent>
    </w:r>
    <w:r>
      <w:rPr>
        <w:noProof/>
        <w:sz w:val="12"/>
      </w:rPr>
      <mc:AlternateContent>
        <mc:Choice Requires="wps">
          <w:drawing>
            <wp:anchor distT="0" distB="0" distL="114300" distR="114300" simplePos="0" relativeHeight="251655680" behindDoc="0" locked="0" layoutInCell="1" allowOverlap="1" wp14:anchorId="38A99968" wp14:editId="4316DE69">
              <wp:simplePos x="0" y="0"/>
              <wp:positionH relativeFrom="column">
                <wp:posOffset>4260850</wp:posOffset>
              </wp:positionH>
              <wp:positionV relativeFrom="paragraph">
                <wp:posOffset>-1023620</wp:posOffset>
              </wp:positionV>
              <wp:extent cx="1843405" cy="33909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3405" cy="339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419AA7" w14:textId="77777777" w:rsidR="006D1619" w:rsidRDefault="006D1619" w:rsidP="00EF30B1">
                          <w:pPr>
                            <w:tabs>
                              <w:tab w:val="left" w:pos="2694"/>
                            </w:tabs>
                          </w:pPr>
                          <w:r>
                            <w:object w:dxaOrig="2730" w:dyaOrig="390" w14:anchorId="476EAB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6.5pt;height:19.5pt">
                                <v:imagedata r:id="rId1" o:title=""/>
                              </v:shape>
                              <o:OLEObject Type="Embed" ProgID="CorelDraw.Graphic.8" ShapeID="_x0000_i1026" DrawAspect="Content" ObjectID="_1606888039" r:id="rId2"/>
                            </w:object>
                          </w:r>
                        </w:p>
                      </w:txbxContent>
                    </wps:txbx>
                    <wps:bodyPr rot="0" vert="horz" wrap="none" lIns="1800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8A99968" id="Text Box 3" o:spid="_x0000_s1027" type="#_x0000_t202" style="position:absolute;margin-left:335.5pt;margin-top:-80.6pt;width:145.15pt;height:26.7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" stroked="f">
              <v:textbox style="mso-fit-shape-to-text:t" inset=".5mm">
                <w:txbxContent>
                  <w:p w14:paraId="57419AA7" w14:textId="77777777" w:rsidR="006D1619" w:rsidRDefault="006D1619" w:rsidP="00EF30B1">
                    <w:pPr>
                      <w:tabs>
                        <w:tab w:val="left" w:pos="2694"/>
                      </w:tabs>
                    </w:pPr>
                    <w:r>
                      <w:object w:dxaOrig="2730" w:dyaOrig="390" w14:anchorId="476EAB46">
                        <v:shape id="_x0000_i1026" type="#_x0000_t75" style="width:136.5pt;height:19.5pt">
                          <v:imagedata r:id="rId1" o:title=""/>
                        </v:shape>
                        <o:OLEObject Type="Embed" ProgID="CorelDraw.Graphic.8" ShapeID="_x0000_i1026" DrawAspect="Content" ObjectID="_1606888039" r:id="rId3"/>
                      </w:object>
                    </w:r>
                  </w:p>
                </w:txbxContent>
              </v:textbox>
            </v:shape>
          </w:pict>
        </mc:Fallback>
      </mc:AlternateContent>
    </w:r>
    <w:r>
      <w:rPr>
        <w:noProof/>
        <w:sz w:val="12"/>
      </w:rPr>
      <mc:AlternateContent>
        <mc:Choice Requires="wps">
          <w:drawing>
            <wp:anchor distT="4294967295" distB="4294967295" distL="114300" distR="114300" simplePos="0" relativeHeight="251658752" behindDoc="0" locked="0" layoutInCell="1" allowOverlap="1" wp14:anchorId="5D6EFD0D" wp14:editId="39D72270">
              <wp:simplePos x="0" y="0"/>
              <wp:positionH relativeFrom="column">
                <wp:posOffset>-1195705</wp:posOffset>
              </wp:positionH>
              <wp:positionV relativeFrom="paragraph">
                <wp:posOffset>-358776</wp:posOffset>
              </wp:positionV>
              <wp:extent cx="7776845" cy="0"/>
              <wp:effectExtent l="0" t="0" r="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6845"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875F0" id="Line 7"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4.15pt,-28.25pt" to="518.2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" strokecolor="gray"/>
          </w:pict>
        </mc:Fallback>
      </mc:AlternateContent>
    </w:r>
    <w:r>
      <w:rPr>
        <w:noProof/>
        <w:sz w:val="12"/>
      </w:rPr>
      <mc:AlternateContent>
        <mc:Choice Requires="wps">
          <w:drawing>
            <wp:anchor distT="0" distB="0" distL="114300" distR="114300" simplePos="0" relativeHeight="251657728" behindDoc="0" locked="0" layoutInCell="1" allowOverlap="1" wp14:anchorId="05EEC680" wp14:editId="61F8A15F">
              <wp:simplePos x="0" y="0"/>
              <wp:positionH relativeFrom="column">
                <wp:posOffset>-135255</wp:posOffset>
              </wp:positionH>
              <wp:positionV relativeFrom="paragraph">
                <wp:posOffset>-969010</wp:posOffset>
              </wp:positionV>
              <wp:extent cx="4065905" cy="3429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59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C96636" w14:textId="77777777" w:rsidR="006D1619" w:rsidRPr="0051057D" w:rsidRDefault="006D1619">
                          <w:pPr>
                            <w:rPr>
                              <w:sz w:val="32"/>
                              <w:szCs w:val="32"/>
                            </w:rPr>
                          </w:pPr>
                          <w:r>
                            <w:rPr>
                              <w:color w:val="808080"/>
                              <w:sz w:val="32"/>
                              <w:szCs w:val="3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EC680" id="Text Box 6" o:spid="_x0000_s1028" type="#_x0000_t202" style="position:absolute;margin-left:-10.65pt;margin-top:-76.3pt;width:320.1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" stroked="f">
              <v:textbox>
                <w:txbxContent>
                  <w:p w14:paraId="6FC96636" w14:textId="77777777" w:rsidR="006D1619" w:rsidRPr="0051057D" w:rsidRDefault="006D1619">
                    <w:pPr>
                      <w:rPr>
                        <w:sz w:val="32"/>
                        <w:szCs w:val="32"/>
                      </w:rPr>
                    </w:pPr>
                    <w:r>
                      <w:rPr>
                        <w:color w:val="808080"/>
                        <w:sz w:val="32"/>
                        <w:szCs w:val="32"/>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3730034"/>
    <w:multiLevelType w:val="hybridMultilevel"/>
    <w:tmpl w:val="19542C08"/>
    <w:lvl w:ilvl="0" w:tplc="CF2086D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70F1676"/>
    <w:multiLevelType w:val="hybridMultilevel"/>
    <w:tmpl w:val="3D1226B4"/>
    <w:lvl w:ilvl="0" w:tplc="6C4ACB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7A7450"/>
    <w:multiLevelType w:val="hybridMultilevel"/>
    <w:tmpl w:val="F31C0F56"/>
    <w:lvl w:ilvl="0" w:tplc="3DAEC9E6">
      <w:start w:val="1"/>
      <w:numFmt w:val="bullet"/>
      <w:lvlText w:val=""/>
      <w:lvlJc w:val="left"/>
      <w:pPr>
        <w:tabs>
          <w:tab w:val="num" w:pos="360"/>
        </w:tabs>
        <w:ind w:left="360" w:hanging="360"/>
      </w:pPr>
      <w:rPr>
        <w:rFonts w:ascii="Symbol" w:hAnsi="Symbol" w:hint="default"/>
        <w:sz w:val="22"/>
      </w:rPr>
    </w:lvl>
    <w:lvl w:ilvl="1" w:tplc="18D620E4" w:tentative="1">
      <w:start w:val="1"/>
      <w:numFmt w:val="bullet"/>
      <w:lvlText w:val="o"/>
      <w:lvlJc w:val="left"/>
      <w:pPr>
        <w:tabs>
          <w:tab w:val="num" w:pos="1440"/>
        </w:tabs>
        <w:ind w:left="1440" w:hanging="360"/>
      </w:pPr>
      <w:rPr>
        <w:rFonts w:ascii="Courier New" w:hAnsi="Courier New" w:hint="default"/>
      </w:rPr>
    </w:lvl>
    <w:lvl w:ilvl="2" w:tplc="23945DDA" w:tentative="1">
      <w:start w:val="1"/>
      <w:numFmt w:val="bullet"/>
      <w:lvlText w:val=""/>
      <w:lvlJc w:val="left"/>
      <w:pPr>
        <w:tabs>
          <w:tab w:val="num" w:pos="2160"/>
        </w:tabs>
        <w:ind w:left="2160" w:hanging="360"/>
      </w:pPr>
      <w:rPr>
        <w:rFonts w:ascii="Wingdings" w:hAnsi="Wingdings" w:hint="default"/>
      </w:rPr>
    </w:lvl>
    <w:lvl w:ilvl="3" w:tplc="F28A1F14" w:tentative="1">
      <w:start w:val="1"/>
      <w:numFmt w:val="bullet"/>
      <w:lvlText w:val=""/>
      <w:lvlJc w:val="left"/>
      <w:pPr>
        <w:tabs>
          <w:tab w:val="num" w:pos="2880"/>
        </w:tabs>
        <w:ind w:left="2880" w:hanging="360"/>
      </w:pPr>
      <w:rPr>
        <w:rFonts w:ascii="Symbol" w:hAnsi="Symbol" w:hint="default"/>
      </w:rPr>
    </w:lvl>
    <w:lvl w:ilvl="4" w:tplc="BCAEE03E" w:tentative="1">
      <w:start w:val="1"/>
      <w:numFmt w:val="bullet"/>
      <w:lvlText w:val="o"/>
      <w:lvlJc w:val="left"/>
      <w:pPr>
        <w:tabs>
          <w:tab w:val="num" w:pos="3600"/>
        </w:tabs>
        <w:ind w:left="3600" w:hanging="360"/>
      </w:pPr>
      <w:rPr>
        <w:rFonts w:ascii="Courier New" w:hAnsi="Courier New" w:hint="default"/>
      </w:rPr>
    </w:lvl>
    <w:lvl w:ilvl="5" w:tplc="6C905868" w:tentative="1">
      <w:start w:val="1"/>
      <w:numFmt w:val="bullet"/>
      <w:lvlText w:val=""/>
      <w:lvlJc w:val="left"/>
      <w:pPr>
        <w:tabs>
          <w:tab w:val="num" w:pos="4320"/>
        </w:tabs>
        <w:ind w:left="4320" w:hanging="360"/>
      </w:pPr>
      <w:rPr>
        <w:rFonts w:ascii="Wingdings" w:hAnsi="Wingdings" w:hint="default"/>
      </w:rPr>
    </w:lvl>
    <w:lvl w:ilvl="6" w:tplc="E982D866" w:tentative="1">
      <w:start w:val="1"/>
      <w:numFmt w:val="bullet"/>
      <w:lvlText w:val=""/>
      <w:lvlJc w:val="left"/>
      <w:pPr>
        <w:tabs>
          <w:tab w:val="num" w:pos="5040"/>
        </w:tabs>
        <w:ind w:left="5040" w:hanging="360"/>
      </w:pPr>
      <w:rPr>
        <w:rFonts w:ascii="Symbol" w:hAnsi="Symbol" w:hint="default"/>
      </w:rPr>
    </w:lvl>
    <w:lvl w:ilvl="7" w:tplc="50CAB1E6" w:tentative="1">
      <w:start w:val="1"/>
      <w:numFmt w:val="bullet"/>
      <w:lvlText w:val="o"/>
      <w:lvlJc w:val="left"/>
      <w:pPr>
        <w:tabs>
          <w:tab w:val="num" w:pos="5760"/>
        </w:tabs>
        <w:ind w:left="5760" w:hanging="360"/>
      </w:pPr>
      <w:rPr>
        <w:rFonts w:ascii="Courier New" w:hAnsi="Courier New" w:hint="default"/>
      </w:rPr>
    </w:lvl>
    <w:lvl w:ilvl="8" w:tplc="4010F56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BB7E05"/>
    <w:multiLevelType w:val="hybridMultilevel"/>
    <w:tmpl w:val="953205EE"/>
    <w:lvl w:ilvl="0" w:tplc="C14AADBE">
      <w:start w:val="1"/>
      <w:numFmt w:val="bullet"/>
      <w:lvlText w:val=""/>
      <w:lvlJc w:val="left"/>
      <w:pPr>
        <w:tabs>
          <w:tab w:val="num" w:pos="737"/>
        </w:tabs>
        <w:ind w:left="737" w:hanging="283"/>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2673C9"/>
    <w:multiLevelType w:val="hybridMultilevel"/>
    <w:tmpl w:val="E64C9430"/>
    <w:lvl w:ilvl="0" w:tplc="284E92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F5E422A"/>
    <w:multiLevelType w:val="hybridMultilevel"/>
    <w:tmpl w:val="BF1E5764"/>
    <w:lvl w:ilvl="0" w:tplc="258279C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AF0EE6"/>
    <w:multiLevelType w:val="hybridMultilevel"/>
    <w:tmpl w:val="8E90BF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155D79"/>
    <w:multiLevelType w:val="hybridMultilevel"/>
    <w:tmpl w:val="602AAE12"/>
    <w:lvl w:ilvl="0" w:tplc="66BEE8AE">
      <w:start w:val="1"/>
      <w:numFmt w:val="decimal"/>
      <w:lvlText w:val="%1)"/>
      <w:lvlJc w:val="left"/>
      <w:pPr>
        <w:ind w:left="720" w:hanging="360"/>
      </w:pPr>
      <w:rPr>
        <w:i w:val="0"/>
      </w:rPr>
    </w:lvl>
    <w:lvl w:ilvl="1" w:tplc="04070019">
      <w:start w:val="1"/>
      <w:numFmt w:val="lowerLetter"/>
      <w:lvlText w:val="%2."/>
      <w:lvlJc w:val="left"/>
      <w:pPr>
        <w:ind w:left="1353"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CCC6E73"/>
    <w:multiLevelType w:val="hybridMultilevel"/>
    <w:tmpl w:val="1A4A1310"/>
    <w:lvl w:ilvl="0" w:tplc="939C2A0A">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80A1D44"/>
    <w:multiLevelType w:val="hybridMultilevel"/>
    <w:tmpl w:val="489A9262"/>
    <w:lvl w:ilvl="0" w:tplc="CB921D3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88C0BA7"/>
    <w:multiLevelType w:val="hybridMultilevel"/>
    <w:tmpl w:val="308CC1D8"/>
    <w:lvl w:ilvl="0" w:tplc="5AFCEEF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2B716CA"/>
    <w:multiLevelType w:val="hybridMultilevel"/>
    <w:tmpl w:val="194A9278"/>
    <w:lvl w:ilvl="0" w:tplc="55E48F0A">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8"/>
  </w:num>
  <w:num w:numId="16">
    <w:abstractNumId w:val="5"/>
  </w:num>
  <w:num w:numId="17">
    <w:abstractNumId w:val="4"/>
  </w:num>
  <w:num w:numId="18">
    <w:abstractNumId w:val="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0"/>
  </w:num>
  <w:num w:numId="22">
    <w:abstractNumId w:val="12"/>
  </w:num>
  <w:num w:numId="23">
    <w:abstractNumId w:val="2"/>
  </w:num>
  <w:num w:numId="24">
    <w:abstractNumId w:val="6"/>
  </w:num>
  <w:num w:numId="25">
    <w:abstractNumId w:val="7"/>
  </w:num>
  <w:num w:numId="26">
    <w:abstractNumId w:val="11"/>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1"/>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E7C"/>
    <w:rsid w:val="0000122D"/>
    <w:rsid w:val="000038BB"/>
    <w:rsid w:val="00003B77"/>
    <w:rsid w:val="00005796"/>
    <w:rsid w:val="0001103C"/>
    <w:rsid w:val="0001145F"/>
    <w:rsid w:val="000115C1"/>
    <w:rsid w:val="000142D7"/>
    <w:rsid w:val="0001704C"/>
    <w:rsid w:val="00023498"/>
    <w:rsid w:val="000268DC"/>
    <w:rsid w:val="00027236"/>
    <w:rsid w:val="000276EA"/>
    <w:rsid w:val="00030E95"/>
    <w:rsid w:val="00031B57"/>
    <w:rsid w:val="000361C1"/>
    <w:rsid w:val="000408D4"/>
    <w:rsid w:val="000409D3"/>
    <w:rsid w:val="00040BF6"/>
    <w:rsid w:val="00041C8F"/>
    <w:rsid w:val="000448D9"/>
    <w:rsid w:val="00045434"/>
    <w:rsid w:val="00047358"/>
    <w:rsid w:val="00047B85"/>
    <w:rsid w:val="00050E35"/>
    <w:rsid w:val="000517CA"/>
    <w:rsid w:val="00051F27"/>
    <w:rsid w:val="0005263E"/>
    <w:rsid w:val="00053AD1"/>
    <w:rsid w:val="00054702"/>
    <w:rsid w:val="00055F88"/>
    <w:rsid w:val="0005637D"/>
    <w:rsid w:val="0005712A"/>
    <w:rsid w:val="00057DCC"/>
    <w:rsid w:val="0006052E"/>
    <w:rsid w:val="0006070A"/>
    <w:rsid w:val="00063D37"/>
    <w:rsid w:val="00064CDB"/>
    <w:rsid w:val="00064ECE"/>
    <w:rsid w:val="00071316"/>
    <w:rsid w:val="0007270D"/>
    <w:rsid w:val="00073608"/>
    <w:rsid w:val="0007456F"/>
    <w:rsid w:val="00087F07"/>
    <w:rsid w:val="000933D0"/>
    <w:rsid w:val="00096732"/>
    <w:rsid w:val="00097624"/>
    <w:rsid w:val="000A04B6"/>
    <w:rsid w:val="000A11A8"/>
    <w:rsid w:val="000A1E40"/>
    <w:rsid w:val="000A26A4"/>
    <w:rsid w:val="000A6152"/>
    <w:rsid w:val="000A6FAE"/>
    <w:rsid w:val="000B273F"/>
    <w:rsid w:val="000B623B"/>
    <w:rsid w:val="000B7241"/>
    <w:rsid w:val="000C3CED"/>
    <w:rsid w:val="000C615D"/>
    <w:rsid w:val="000D1815"/>
    <w:rsid w:val="000D1B6D"/>
    <w:rsid w:val="000D333A"/>
    <w:rsid w:val="000D7E11"/>
    <w:rsid w:val="000E4CB3"/>
    <w:rsid w:val="000E4E54"/>
    <w:rsid w:val="000E71C4"/>
    <w:rsid w:val="000F0F3F"/>
    <w:rsid w:val="000F39D5"/>
    <w:rsid w:val="000F77AB"/>
    <w:rsid w:val="00100509"/>
    <w:rsid w:val="00100C39"/>
    <w:rsid w:val="001079E7"/>
    <w:rsid w:val="00107F0B"/>
    <w:rsid w:val="00115032"/>
    <w:rsid w:val="00116798"/>
    <w:rsid w:val="0011686F"/>
    <w:rsid w:val="001174F8"/>
    <w:rsid w:val="00120ADD"/>
    <w:rsid w:val="00123100"/>
    <w:rsid w:val="001250F9"/>
    <w:rsid w:val="00125CB6"/>
    <w:rsid w:val="00126276"/>
    <w:rsid w:val="00127C7B"/>
    <w:rsid w:val="00130A57"/>
    <w:rsid w:val="001321A2"/>
    <w:rsid w:val="0013726C"/>
    <w:rsid w:val="0014121C"/>
    <w:rsid w:val="00141B0F"/>
    <w:rsid w:val="00142DB1"/>
    <w:rsid w:val="00143016"/>
    <w:rsid w:val="00144A88"/>
    <w:rsid w:val="00144FCF"/>
    <w:rsid w:val="00145135"/>
    <w:rsid w:val="00145741"/>
    <w:rsid w:val="0014597D"/>
    <w:rsid w:val="00146111"/>
    <w:rsid w:val="00146604"/>
    <w:rsid w:val="00147E7B"/>
    <w:rsid w:val="001509C0"/>
    <w:rsid w:val="00151666"/>
    <w:rsid w:val="00152C7B"/>
    <w:rsid w:val="00153F20"/>
    <w:rsid w:val="001549F0"/>
    <w:rsid w:val="00162BD6"/>
    <w:rsid w:val="00166FEA"/>
    <w:rsid w:val="00170AFD"/>
    <w:rsid w:val="00172B69"/>
    <w:rsid w:val="0017563B"/>
    <w:rsid w:val="00175EBF"/>
    <w:rsid w:val="0017635A"/>
    <w:rsid w:val="001766C7"/>
    <w:rsid w:val="001769AA"/>
    <w:rsid w:val="0018269E"/>
    <w:rsid w:val="00191D99"/>
    <w:rsid w:val="00195E21"/>
    <w:rsid w:val="001A0915"/>
    <w:rsid w:val="001A1F14"/>
    <w:rsid w:val="001A5A36"/>
    <w:rsid w:val="001A6478"/>
    <w:rsid w:val="001A6A4F"/>
    <w:rsid w:val="001A7994"/>
    <w:rsid w:val="001A7A7C"/>
    <w:rsid w:val="001B20F6"/>
    <w:rsid w:val="001B5123"/>
    <w:rsid w:val="001B7E7E"/>
    <w:rsid w:val="001C2880"/>
    <w:rsid w:val="001C3375"/>
    <w:rsid w:val="001C369E"/>
    <w:rsid w:val="001C4959"/>
    <w:rsid w:val="001C5DB2"/>
    <w:rsid w:val="001C5F1E"/>
    <w:rsid w:val="001C5F56"/>
    <w:rsid w:val="001C74C3"/>
    <w:rsid w:val="001C74D4"/>
    <w:rsid w:val="001D021E"/>
    <w:rsid w:val="001D64C1"/>
    <w:rsid w:val="001D64C4"/>
    <w:rsid w:val="001D728F"/>
    <w:rsid w:val="001D75DD"/>
    <w:rsid w:val="001E23E0"/>
    <w:rsid w:val="001E2589"/>
    <w:rsid w:val="001E2BC5"/>
    <w:rsid w:val="001E30E9"/>
    <w:rsid w:val="001E3AE5"/>
    <w:rsid w:val="001E4825"/>
    <w:rsid w:val="001E4DA8"/>
    <w:rsid w:val="001E4E09"/>
    <w:rsid w:val="001E4E88"/>
    <w:rsid w:val="001F16F8"/>
    <w:rsid w:val="001F399B"/>
    <w:rsid w:val="001F4E85"/>
    <w:rsid w:val="001F5191"/>
    <w:rsid w:val="001F57E4"/>
    <w:rsid w:val="001F6529"/>
    <w:rsid w:val="00200071"/>
    <w:rsid w:val="00200A1D"/>
    <w:rsid w:val="002016A6"/>
    <w:rsid w:val="0020413B"/>
    <w:rsid w:val="0021465E"/>
    <w:rsid w:val="00215033"/>
    <w:rsid w:val="00215C1A"/>
    <w:rsid w:val="002166C3"/>
    <w:rsid w:val="00217332"/>
    <w:rsid w:val="0022008B"/>
    <w:rsid w:val="00221771"/>
    <w:rsid w:val="002221B2"/>
    <w:rsid w:val="00226515"/>
    <w:rsid w:val="0023177A"/>
    <w:rsid w:val="0023535C"/>
    <w:rsid w:val="00235B89"/>
    <w:rsid w:val="00236E0D"/>
    <w:rsid w:val="00240801"/>
    <w:rsid w:val="00241461"/>
    <w:rsid w:val="00242366"/>
    <w:rsid w:val="002443B4"/>
    <w:rsid w:val="0024479F"/>
    <w:rsid w:val="00250E7B"/>
    <w:rsid w:val="002514D9"/>
    <w:rsid w:val="00251731"/>
    <w:rsid w:val="00252350"/>
    <w:rsid w:val="002541CE"/>
    <w:rsid w:val="00254DC1"/>
    <w:rsid w:val="00255277"/>
    <w:rsid w:val="002619BD"/>
    <w:rsid w:val="00262621"/>
    <w:rsid w:val="002633C4"/>
    <w:rsid w:val="00264AB6"/>
    <w:rsid w:val="002668B3"/>
    <w:rsid w:val="00267B9E"/>
    <w:rsid w:val="00273F1F"/>
    <w:rsid w:val="00280A1E"/>
    <w:rsid w:val="002844F2"/>
    <w:rsid w:val="00284854"/>
    <w:rsid w:val="00286FA3"/>
    <w:rsid w:val="00287967"/>
    <w:rsid w:val="002879B7"/>
    <w:rsid w:val="00290014"/>
    <w:rsid w:val="002904BA"/>
    <w:rsid w:val="00293315"/>
    <w:rsid w:val="002A1C5D"/>
    <w:rsid w:val="002A2AB7"/>
    <w:rsid w:val="002A3774"/>
    <w:rsid w:val="002A37FC"/>
    <w:rsid w:val="002A4123"/>
    <w:rsid w:val="002A51CC"/>
    <w:rsid w:val="002A54D7"/>
    <w:rsid w:val="002B004D"/>
    <w:rsid w:val="002B5D37"/>
    <w:rsid w:val="002B689C"/>
    <w:rsid w:val="002B6DAB"/>
    <w:rsid w:val="002C1B79"/>
    <w:rsid w:val="002C3CBA"/>
    <w:rsid w:val="002C654E"/>
    <w:rsid w:val="002C70BA"/>
    <w:rsid w:val="002D1FDA"/>
    <w:rsid w:val="002D2FE3"/>
    <w:rsid w:val="002D3E03"/>
    <w:rsid w:val="002D50CD"/>
    <w:rsid w:val="002D66AD"/>
    <w:rsid w:val="002D69B0"/>
    <w:rsid w:val="002D7FC8"/>
    <w:rsid w:val="002E2E9D"/>
    <w:rsid w:val="002E3A84"/>
    <w:rsid w:val="002E3E59"/>
    <w:rsid w:val="002E55FB"/>
    <w:rsid w:val="002F0E1D"/>
    <w:rsid w:val="002F11A7"/>
    <w:rsid w:val="002F143D"/>
    <w:rsid w:val="002F1CBE"/>
    <w:rsid w:val="002F4906"/>
    <w:rsid w:val="002F640D"/>
    <w:rsid w:val="00301CF5"/>
    <w:rsid w:val="00303623"/>
    <w:rsid w:val="0030403B"/>
    <w:rsid w:val="00304201"/>
    <w:rsid w:val="00304591"/>
    <w:rsid w:val="00304DA1"/>
    <w:rsid w:val="003061AC"/>
    <w:rsid w:val="003109CF"/>
    <w:rsid w:val="0031249E"/>
    <w:rsid w:val="00313ACA"/>
    <w:rsid w:val="00314CCC"/>
    <w:rsid w:val="00316EDA"/>
    <w:rsid w:val="00322A41"/>
    <w:rsid w:val="0032405F"/>
    <w:rsid w:val="00324FFC"/>
    <w:rsid w:val="0033249D"/>
    <w:rsid w:val="0033508E"/>
    <w:rsid w:val="00335636"/>
    <w:rsid w:val="00335E81"/>
    <w:rsid w:val="00337071"/>
    <w:rsid w:val="00340678"/>
    <w:rsid w:val="00345539"/>
    <w:rsid w:val="00345ED4"/>
    <w:rsid w:val="00352382"/>
    <w:rsid w:val="003539FD"/>
    <w:rsid w:val="00355899"/>
    <w:rsid w:val="00360EDF"/>
    <w:rsid w:val="003639EC"/>
    <w:rsid w:val="00364678"/>
    <w:rsid w:val="00365701"/>
    <w:rsid w:val="00367CEE"/>
    <w:rsid w:val="003723AF"/>
    <w:rsid w:val="00373C7C"/>
    <w:rsid w:val="00375439"/>
    <w:rsid w:val="00383A8A"/>
    <w:rsid w:val="00384692"/>
    <w:rsid w:val="003848E4"/>
    <w:rsid w:val="003901DE"/>
    <w:rsid w:val="00391444"/>
    <w:rsid w:val="00392D9F"/>
    <w:rsid w:val="00395434"/>
    <w:rsid w:val="003A2CF8"/>
    <w:rsid w:val="003A3370"/>
    <w:rsid w:val="003A3633"/>
    <w:rsid w:val="003A59F8"/>
    <w:rsid w:val="003A6229"/>
    <w:rsid w:val="003B2EA7"/>
    <w:rsid w:val="003B7B82"/>
    <w:rsid w:val="003B7E4F"/>
    <w:rsid w:val="003C05FE"/>
    <w:rsid w:val="003C5262"/>
    <w:rsid w:val="003D2003"/>
    <w:rsid w:val="003D4BCD"/>
    <w:rsid w:val="003D624B"/>
    <w:rsid w:val="003D676F"/>
    <w:rsid w:val="003D7653"/>
    <w:rsid w:val="003E0FF0"/>
    <w:rsid w:val="003E26E7"/>
    <w:rsid w:val="003E54FD"/>
    <w:rsid w:val="003F20E4"/>
    <w:rsid w:val="003F66CC"/>
    <w:rsid w:val="003F7296"/>
    <w:rsid w:val="004105B5"/>
    <w:rsid w:val="00412A10"/>
    <w:rsid w:val="004131C2"/>
    <w:rsid w:val="004149A4"/>
    <w:rsid w:val="00415683"/>
    <w:rsid w:val="00415882"/>
    <w:rsid w:val="00420BC5"/>
    <w:rsid w:val="00423BD2"/>
    <w:rsid w:val="00424013"/>
    <w:rsid w:val="0042442A"/>
    <w:rsid w:val="004254DA"/>
    <w:rsid w:val="0043001C"/>
    <w:rsid w:val="0043080F"/>
    <w:rsid w:val="0043119E"/>
    <w:rsid w:val="00431215"/>
    <w:rsid w:val="004312D4"/>
    <w:rsid w:val="00431D14"/>
    <w:rsid w:val="004349CD"/>
    <w:rsid w:val="004434E7"/>
    <w:rsid w:val="0044646B"/>
    <w:rsid w:val="004503CC"/>
    <w:rsid w:val="0045041D"/>
    <w:rsid w:val="00454750"/>
    <w:rsid w:val="0045560E"/>
    <w:rsid w:val="0045579A"/>
    <w:rsid w:val="00455F0B"/>
    <w:rsid w:val="004574B8"/>
    <w:rsid w:val="00463793"/>
    <w:rsid w:val="00463887"/>
    <w:rsid w:val="00464A98"/>
    <w:rsid w:val="004657A8"/>
    <w:rsid w:val="00466CF2"/>
    <w:rsid w:val="00466F6B"/>
    <w:rsid w:val="004676A7"/>
    <w:rsid w:val="004746AB"/>
    <w:rsid w:val="00475E8E"/>
    <w:rsid w:val="004801AF"/>
    <w:rsid w:val="004838DF"/>
    <w:rsid w:val="0048394F"/>
    <w:rsid w:val="00487E7B"/>
    <w:rsid w:val="00490108"/>
    <w:rsid w:val="00490A8F"/>
    <w:rsid w:val="004951AF"/>
    <w:rsid w:val="0049612D"/>
    <w:rsid w:val="004966E6"/>
    <w:rsid w:val="0049713E"/>
    <w:rsid w:val="004A1728"/>
    <w:rsid w:val="004A203B"/>
    <w:rsid w:val="004A34F0"/>
    <w:rsid w:val="004A5082"/>
    <w:rsid w:val="004A5367"/>
    <w:rsid w:val="004A7EEE"/>
    <w:rsid w:val="004A7F4A"/>
    <w:rsid w:val="004B516B"/>
    <w:rsid w:val="004C0540"/>
    <w:rsid w:val="004C3F90"/>
    <w:rsid w:val="004D40E6"/>
    <w:rsid w:val="004E1728"/>
    <w:rsid w:val="004E2098"/>
    <w:rsid w:val="004E2DDC"/>
    <w:rsid w:val="004F0F46"/>
    <w:rsid w:val="004F6FFE"/>
    <w:rsid w:val="00507E6C"/>
    <w:rsid w:val="005102E6"/>
    <w:rsid w:val="0051057D"/>
    <w:rsid w:val="00510DF4"/>
    <w:rsid w:val="00512A60"/>
    <w:rsid w:val="005137CA"/>
    <w:rsid w:val="00520181"/>
    <w:rsid w:val="0052393C"/>
    <w:rsid w:val="00523BBC"/>
    <w:rsid w:val="00525AA1"/>
    <w:rsid w:val="00526110"/>
    <w:rsid w:val="00534066"/>
    <w:rsid w:val="00534872"/>
    <w:rsid w:val="005411DB"/>
    <w:rsid w:val="00543C3F"/>
    <w:rsid w:val="00543FAF"/>
    <w:rsid w:val="005440DF"/>
    <w:rsid w:val="005441D2"/>
    <w:rsid w:val="005461A1"/>
    <w:rsid w:val="00547696"/>
    <w:rsid w:val="00547BA0"/>
    <w:rsid w:val="00547DB2"/>
    <w:rsid w:val="005533B0"/>
    <w:rsid w:val="00555D67"/>
    <w:rsid w:val="00561AA2"/>
    <w:rsid w:val="00563213"/>
    <w:rsid w:val="005657CF"/>
    <w:rsid w:val="0056643B"/>
    <w:rsid w:val="005669B0"/>
    <w:rsid w:val="005725EF"/>
    <w:rsid w:val="00572DB3"/>
    <w:rsid w:val="00573868"/>
    <w:rsid w:val="00574425"/>
    <w:rsid w:val="0057496F"/>
    <w:rsid w:val="00575C07"/>
    <w:rsid w:val="00582E2A"/>
    <w:rsid w:val="00583C8A"/>
    <w:rsid w:val="00584CEB"/>
    <w:rsid w:val="00587030"/>
    <w:rsid w:val="005877EA"/>
    <w:rsid w:val="00590531"/>
    <w:rsid w:val="0059253E"/>
    <w:rsid w:val="0059270D"/>
    <w:rsid w:val="00592F4E"/>
    <w:rsid w:val="005953D1"/>
    <w:rsid w:val="005A033B"/>
    <w:rsid w:val="005A0BE9"/>
    <w:rsid w:val="005A2177"/>
    <w:rsid w:val="005A4D79"/>
    <w:rsid w:val="005A5338"/>
    <w:rsid w:val="005B06CD"/>
    <w:rsid w:val="005B0ABF"/>
    <w:rsid w:val="005B0E92"/>
    <w:rsid w:val="005B2CE6"/>
    <w:rsid w:val="005B31BC"/>
    <w:rsid w:val="005B3BA3"/>
    <w:rsid w:val="005B63A3"/>
    <w:rsid w:val="005B6A54"/>
    <w:rsid w:val="005C32AC"/>
    <w:rsid w:val="005C4859"/>
    <w:rsid w:val="005C5B5B"/>
    <w:rsid w:val="005C62C9"/>
    <w:rsid w:val="005D0CEC"/>
    <w:rsid w:val="005D1F1B"/>
    <w:rsid w:val="005D297B"/>
    <w:rsid w:val="005D3642"/>
    <w:rsid w:val="005D445F"/>
    <w:rsid w:val="005D5882"/>
    <w:rsid w:val="005E1558"/>
    <w:rsid w:val="005E2D32"/>
    <w:rsid w:val="005E59A2"/>
    <w:rsid w:val="005E69AE"/>
    <w:rsid w:val="005E6D49"/>
    <w:rsid w:val="005E773B"/>
    <w:rsid w:val="005F0AE9"/>
    <w:rsid w:val="005F3454"/>
    <w:rsid w:val="005F448E"/>
    <w:rsid w:val="005F4957"/>
    <w:rsid w:val="005F6DCE"/>
    <w:rsid w:val="0060264C"/>
    <w:rsid w:val="00602B5D"/>
    <w:rsid w:val="0060440A"/>
    <w:rsid w:val="00604963"/>
    <w:rsid w:val="006057AB"/>
    <w:rsid w:val="006060B5"/>
    <w:rsid w:val="006074AE"/>
    <w:rsid w:val="006121FE"/>
    <w:rsid w:val="00613A9A"/>
    <w:rsid w:val="006207A6"/>
    <w:rsid w:val="00621269"/>
    <w:rsid w:val="00622CCA"/>
    <w:rsid w:val="006245B5"/>
    <w:rsid w:val="00625AD5"/>
    <w:rsid w:val="00627866"/>
    <w:rsid w:val="0063137C"/>
    <w:rsid w:val="0063516F"/>
    <w:rsid w:val="00636A1B"/>
    <w:rsid w:val="00641701"/>
    <w:rsid w:val="0065006D"/>
    <w:rsid w:val="00650348"/>
    <w:rsid w:val="0065272E"/>
    <w:rsid w:val="00652891"/>
    <w:rsid w:val="006570E2"/>
    <w:rsid w:val="00660C66"/>
    <w:rsid w:val="00662213"/>
    <w:rsid w:val="0066527C"/>
    <w:rsid w:val="0066530C"/>
    <w:rsid w:val="0066762A"/>
    <w:rsid w:val="00671C6F"/>
    <w:rsid w:val="00673346"/>
    <w:rsid w:val="0067424E"/>
    <w:rsid w:val="00674A55"/>
    <w:rsid w:val="00680C35"/>
    <w:rsid w:val="00682682"/>
    <w:rsid w:val="00683713"/>
    <w:rsid w:val="00686BCA"/>
    <w:rsid w:val="006872FA"/>
    <w:rsid w:val="00687EA3"/>
    <w:rsid w:val="0069225C"/>
    <w:rsid w:val="00692B55"/>
    <w:rsid w:val="00694EA8"/>
    <w:rsid w:val="0069706F"/>
    <w:rsid w:val="006971E7"/>
    <w:rsid w:val="006B008A"/>
    <w:rsid w:val="006B2DF3"/>
    <w:rsid w:val="006B3A35"/>
    <w:rsid w:val="006B4EF8"/>
    <w:rsid w:val="006B7C81"/>
    <w:rsid w:val="006C0472"/>
    <w:rsid w:val="006C0D16"/>
    <w:rsid w:val="006C5026"/>
    <w:rsid w:val="006C5D6F"/>
    <w:rsid w:val="006D1619"/>
    <w:rsid w:val="006D17E7"/>
    <w:rsid w:val="006D2266"/>
    <w:rsid w:val="006D24E0"/>
    <w:rsid w:val="006D29DE"/>
    <w:rsid w:val="006D6753"/>
    <w:rsid w:val="006D6FD2"/>
    <w:rsid w:val="006E046E"/>
    <w:rsid w:val="006E684D"/>
    <w:rsid w:val="006E79F2"/>
    <w:rsid w:val="006F08E4"/>
    <w:rsid w:val="006F5983"/>
    <w:rsid w:val="006F5A93"/>
    <w:rsid w:val="006F6595"/>
    <w:rsid w:val="006F70B1"/>
    <w:rsid w:val="007004E2"/>
    <w:rsid w:val="00701389"/>
    <w:rsid w:val="00701C6D"/>
    <w:rsid w:val="00704429"/>
    <w:rsid w:val="00704728"/>
    <w:rsid w:val="00705554"/>
    <w:rsid w:val="0070572A"/>
    <w:rsid w:val="00705F4F"/>
    <w:rsid w:val="007076C6"/>
    <w:rsid w:val="00711906"/>
    <w:rsid w:val="00711E24"/>
    <w:rsid w:val="00712110"/>
    <w:rsid w:val="00712494"/>
    <w:rsid w:val="007127E4"/>
    <w:rsid w:val="00712BCC"/>
    <w:rsid w:val="00712CB7"/>
    <w:rsid w:val="0071597E"/>
    <w:rsid w:val="00716FD2"/>
    <w:rsid w:val="00717663"/>
    <w:rsid w:val="0072061D"/>
    <w:rsid w:val="00721183"/>
    <w:rsid w:val="00722C2D"/>
    <w:rsid w:val="00724763"/>
    <w:rsid w:val="007249F4"/>
    <w:rsid w:val="00730B02"/>
    <w:rsid w:val="00731A3B"/>
    <w:rsid w:val="007334E4"/>
    <w:rsid w:val="007343DB"/>
    <w:rsid w:val="007363D0"/>
    <w:rsid w:val="00737A7A"/>
    <w:rsid w:val="00737D3D"/>
    <w:rsid w:val="007409EF"/>
    <w:rsid w:val="00740CA4"/>
    <w:rsid w:val="00741668"/>
    <w:rsid w:val="00742672"/>
    <w:rsid w:val="00743EF8"/>
    <w:rsid w:val="0074426B"/>
    <w:rsid w:val="007448D4"/>
    <w:rsid w:val="00746391"/>
    <w:rsid w:val="00747D28"/>
    <w:rsid w:val="007519C1"/>
    <w:rsid w:val="0075259D"/>
    <w:rsid w:val="00755888"/>
    <w:rsid w:val="00756D12"/>
    <w:rsid w:val="007612E5"/>
    <w:rsid w:val="007630C2"/>
    <w:rsid w:val="00763468"/>
    <w:rsid w:val="00763682"/>
    <w:rsid w:val="00763E10"/>
    <w:rsid w:val="00772F6D"/>
    <w:rsid w:val="00777B0C"/>
    <w:rsid w:val="00782361"/>
    <w:rsid w:val="0078279E"/>
    <w:rsid w:val="00783D78"/>
    <w:rsid w:val="00787108"/>
    <w:rsid w:val="00791D75"/>
    <w:rsid w:val="00792748"/>
    <w:rsid w:val="007932C9"/>
    <w:rsid w:val="007938F4"/>
    <w:rsid w:val="00793C68"/>
    <w:rsid w:val="00796125"/>
    <w:rsid w:val="00797FFE"/>
    <w:rsid w:val="007A2731"/>
    <w:rsid w:val="007A2E04"/>
    <w:rsid w:val="007A3883"/>
    <w:rsid w:val="007A4100"/>
    <w:rsid w:val="007A4A26"/>
    <w:rsid w:val="007B0D38"/>
    <w:rsid w:val="007B325A"/>
    <w:rsid w:val="007C1CD5"/>
    <w:rsid w:val="007C3359"/>
    <w:rsid w:val="007C6994"/>
    <w:rsid w:val="007C6B12"/>
    <w:rsid w:val="007C7277"/>
    <w:rsid w:val="007D31B7"/>
    <w:rsid w:val="007E2E1B"/>
    <w:rsid w:val="007E3339"/>
    <w:rsid w:val="007E42A0"/>
    <w:rsid w:val="00800B2E"/>
    <w:rsid w:val="00801EE8"/>
    <w:rsid w:val="00805178"/>
    <w:rsid w:val="0080567C"/>
    <w:rsid w:val="00807509"/>
    <w:rsid w:val="00807CA3"/>
    <w:rsid w:val="00811741"/>
    <w:rsid w:val="00811A29"/>
    <w:rsid w:val="00815B77"/>
    <w:rsid w:val="0082316C"/>
    <w:rsid w:val="00823AB7"/>
    <w:rsid w:val="00824CF6"/>
    <w:rsid w:val="00827330"/>
    <w:rsid w:val="00827F1E"/>
    <w:rsid w:val="00832FFE"/>
    <w:rsid w:val="008365ED"/>
    <w:rsid w:val="00837FF2"/>
    <w:rsid w:val="00841D20"/>
    <w:rsid w:val="008442B4"/>
    <w:rsid w:val="0084497D"/>
    <w:rsid w:val="0084559A"/>
    <w:rsid w:val="008524C4"/>
    <w:rsid w:val="008541AD"/>
    <w:rsid w:val="00856C63"/>
    <w:rsid w:val="00856DDE"/>
    <w:rsid w:val="00856DF9"/>
    <w:rsid w:val="00857B62"/>
    <w:rsid w:val="008635D8"/>
    <w:rsid w:val="00865EEA"/>
    <w:rsid w:val="008661FE"/>
    <w:rsid w:val="008667BA"/>
    <w:rsid w:val="00870C80"/>
    <w:rsid w:val="00872959"/>
    <w:rsid w:val="0087708B"/>
    <w:rsid w:val="00877BE7"/>
    <w:rsid w:val="00880645"/>
    <w:rsid w:val="008843D6"/>
    <w:rsid w:val="00884614"/>
    <w:rsid w:val="00884646"/>
    <w:rsid w:val="00886A6D"/>
    <w:rsid w:val="00890CBC"/>
    <w:rsid w:val="008922CB"/>
    <w:rsid w:val="0089410F"/>
    <w:rsid w:val="008958CA"/>
    <w:rsid w:val="00895970"/>
    <w:rsid w:val="008962B9"/>
    <w:rsid w:val="008A05CC"/>
    <w:rsid w:val="008A160A"/>
    <w:rsid w:val="008A166E"/>
    <w:rsid w:val="008A1D1C"/>
    <w:rsid w:val="008A2D35"/>
    <w:rsid w:val="008A3922"/>
    <w:rsid w:val="008B02FC"/>
    <w:rsid w:val="008B0564"/>
    <w:rsid w:val="008B26CB"/>
    <w:rsid w:val="008B454A"/>
    <w:rsid w:val="008C2F91"/>
    <w:rsid w:val="008C6238"/>
    <w:rsid w:val="008D0102"/>
    <w:rsid w:val="008D2EC6"/>
    <w:rsid w:val="008D4291"/>
    <w:rsid w:val="008D4836"/>
    <w:rsid w:val="008D4A58"/>
    <w:rsid w:val="008D682E"/>
    <w:rsid w:val="008D7736"/>
    <w:rsid w:val="008E1F2E"/>
    <w:rsid w:val="008E21AA"/>
    <w:rsid w:val="008E2EDD"/>
    <w:rsid w:val="008E513A"/>
    <w:rsid w:val="008E5A68"/>
    <w:rsid w:val="008E73C5"/>
    <w:rsid w:val="008E7CF1"/>
    <w:rsid w:val="008F264D"/>
    <w:rsid w:val="008F2CE3"/>
    <w:rsid w:val="008F330C"/>
    <w:rsid w:val="008F38D6"/>
    <w:rsid w:val="0090491F"/>
    <w:rsid w:val="00904C58"/>
    <w:rsid w:val="00906D8B"/>
    <w:rsid w:val="0090772A"/>
    <w:rsid w:val="00912AE1"/>
    <w:rsid w:val="009150AE"/>
    <w:rsid w:val="00915580"/>
    <w:rsid w:val="00915614"/>
    <w:rsid w:val="00921692"/>
    <w:rsid w:val="009224BA"/>
    <w:rsid w:val="00924402"/>
    <w:rsid w:val="00924481"/>
    <w:rsid w:val="00930359"/>
    <w:rsid w:val="00930B12"/>
    <w:rsid w:val="00936625"/>
    <w:rsid w:val="00941018"/>
    <w:rsid w:val="009422A4"/>
    <w:rsid w:val="0094262D"/>
    <w:rsid w:val="009435EB"/>
    <w:rsid w:val="0094606C"/>
    <w:rsid w:val="009468E5"/>
    <w:rsid w:val="009470ED"/>
    <w:rsid w:val="00950CC3"/>
    <w:rsid w:val="00951E2C"/>
    <w:rsid w:val="00951FE5"/>
    <w:rsid w:val="00952DA0"/>
    <w:rsid w:val="00960845"/>
    <w:rsid w:val="009631E6"/>
    <w:rsid w:val="00973AF9"/>
    <w:rsid w:val="00974229"/>
    <w:rsid w:val="00974ADB"/>
    <w:rsid w:val="00977A7C"/>
    <w:rsid w:val="00985AAA"/>
    <w:rsid w:val="00985EB1"/>
    <w:rsid w:val="00987AAF"/>
    <w:rsid w:val="00991E83"/>
    <w:rsid w:val="009927A9"/>
    <w:rsid w:val="0099549E"/>
    <w:rsid w:val="009960B6"/>
    <w:rsid w:val="009A0F41"/>
    <w:rsid w:val="009B3551"/>
    <w:rsid w:val="009B3748"/>
    <w:rsid w:val="009B3E1B"/>
    <w:rsid w:val="009B602E"/>
    <w:rsid w:val="009B62E1"/>
    <w:rsid w:val="009B7886"/>
    <w:rsid w:val="009B7A73"/>
    <w:rsid w:val="009C3A7A"/>
    <w:rsid w:val="009C416E"/>
    <w:rsid w:val="009C46B6"/>
    <w:rsid w:val="009C5045"/>
    <w:rsid w:val="009C792E"/>
    <w:rsid w:val="009D3CCC"/>
    <w:rsid w:val="009D704A"/>
    <w:rsid w:val="009E1B7A"/>
    <w:rsid w:val="009E1E7C"/>
    <w:rsid w:val="009E3940"/>
    <w:rsid w:val="009E3DFF"/>
    <w:rsid w:val="009F2964"/>
    <w:rsid w:val="009F3279"/>
    <w:rsid w:val="009F54D3"/>
    <w:rsid w:val="00A015AF"/>
    <w:rsid w:val="00A05440"/>
    <w:rsid w:val="00A102C3"/>
    <w:rsid w:val="00A10F28"/>
    <w:rsid w:val="00A15A98"/>
    <w:rsid w:val="00A16113"/>
    <w:rsid w:val="00A177A1"/>
    <w:rsid w:val="00A20533"/>
    <w:rsid w:val="00A22B03"/>
    <w:rsid w:val="00A23037"/>
    <w:rsid w:val="00A235E1"/>
    <w:rsid w:val="00A23793"/>
    <w:rsid w:val="00A23F32"/>
    <w:rsid w:val="00A24F11"/>
    <w:rsid w:val="00A2513C"/>
    <w:rsid w:val="00A277A6"/>
    <w:rsid w:val="00A27BD6"/>
    <w:rsid w:val="00A30529"/>
    <w:rsid w:val="00A30C32"/>
    <w:rsid w:val="00A30D1A"/>
    <w:rsid w:val="00A31C88"/>
    <w:rsid w:val="00A33ACB"/>
    <w:rsid w:val="00A357FF"/>
    <w:rsid w:val="00A36699"/>
    <w:rsid w:val="00A4175E"/>
    <w:rsid w:val="00A42BC5"/>
    <w:rsid w:val="00A4644A"/>
    <w:rsid w:val="00A46CB5"/>
    <w:rsid w:val="00A47D0A"/>
    <w:rsid w:val="00A54B03"/>
    <w:rsid w:val="00A561EE"/>
    <w:rsid w:val="00A567D3"/>
    <w:rsid w:val="00A61CBC"/>
    <w:rsid w:val="00A6230D"/>
    <w:rsid w:val="00A64223"/>
    <w:rsid w:val="00A67332"/>
    <w:rsid w:val="00A67A28"/>
    <w:rsid w:val="00A7194D"/>
    <w:rsid w:val="00A71F74"/>
    <w:rsid w:val="00A776FE"/>
    <w:rsid w:val="00A80934"/>
    <w:rsid w:val="00A83ECA"/>
    <w:rsid w:val="00A90258"/>
    <w:rsid w:val="00A90B5E"/>
    <w:rsid w:val="00A917CE"/>
    <w:rsid w:val="00A91878"/>
    <w:rsid w:val="00A92A4F"/>
    <w:rsid w:val="00A975D5"/>
    <w:rsid w:val="00A978C3"/>
    <w:rsid w:val="00AA3F83"/>
    <w:rsid w:val="00AA7A50"/>
    <w:rsid w:val="00AB2CAA"/>
    <w:rsid w:val="00AB55AE"/>
    <w:rsid w:val="00AB7EAD"/>
    <w:rsid w:val="00AC436F"/>
    <w:rsid w:val="00AC61EE"/>
    <w:rsid w:val="00AC7A87"/>
    <w:rsid w:val="00AD19DF"/>
    <w:rsid w:val="00AD241C"/>
    <w:rsid w:val="00AD3778"/>
    <w:rsid w:val="00AD720A"/>
    <w:rsid w:val="00AD7531"/>
    <w:rsid w:val="00AD7BA0"/>
    <w:rsid w:val="00AD7BD8"/>
    <w:rsid w:val="00AE5016"/>
    <w:rsid w:val="00AF0011"/>
    <w:rsid w:val="00AF0229"/>
    <w:rsid w:val="00B04499"/>
    <w:rsid w:val="00B107BF"/>
    <w:rsid w:val="00B125E5"/>
    <w:rsid w:val="00B12626"/>
    <w:rsid w:val="00B13730"/>
    <w:rsid w:val="00B14E37"/>
    <w:rsid w:val="00B1640E"/>
    <w:rsid w:val="00B176DA"/>
    <w:rsid w:val="00B21B16"/>
    <w:rsid w:val="00B30621"/>
    <w:rsid w:val="00B3157C"/>
    <w:rsid w:val="00B31A30"/>
    <w:rsid w:val="00B31C15"/>
    <w:rsid w:val="00B37616"/>
    <w:rsid w:val="00B4003F"/>
    <w:rsid w:val="00B4166A"/>
    <w:rsid w:val="00B42CD7"/>
    <w:rsid w:val="00B457E8"/>
    <w:rsid w:val="00B467CB"/>
    <w:rsid w:val="00B4731F"/>
    <w:rsid w:val="00B50238"/>
    <w:rsid w:val="00B5260A"/>
    <w:rsid w:val="00B52D71"/>
    <w:rsid w:val="00B5430D"/>
    <w:rsid w:val="00B578E7"/>
    <w:rsid w:val="00B57D5D"/>
    <w:rsid w:val="00B61BE9"/>
    <w:rsid w:val="00B6268A"/>
    <w:rsid w:val="00B63423"/>
    <w:rsid w:val="00B64079"/>
    <w:rsid w:val="00B6563E"/>
    <w:rsid w:val="00B67FC8"/>
    <w:rsid w:val="00B70570"/>
    <w:rsid w:val="00B71F89"/>
    <w:rsid w:val="00B725F2"/>
    <w:rsid w:val="00B73AE9"/>
    <w:rsid w:val="00B751F7"/>
    <w:rsid w:val="00B75ACD"/>
    <w:rsid w:val="00B761C6"/>
    <w:rsid w:val="00B766A8"/>
    <w:rsid w:val="00B81094"/>
    <w:rsid w:val="00B81AFA"/>
    <w:rsid w:val="00B858E0"/>
    <w:rsid w:val="00B86597"/>
    <w:rsid w:val="00B869F3"/>
    <w:rsid w:val="00B87518"/>
    <w:rsid w:val="00B90D8E"/>
    <w:rsid w:val="00B96EE9"/>
    <w:rsid w:val="00BA181A"/>
    <w:rsid w:val="00BA249A"/>
    <w:rsid w:val="00BA25A1"/>
    <w:rsid w:val="00BA4BF4"/>
    <w:rsid w:val="00BA78AA"/>
    <w:rsid w:val="00BB400A"/>
    <w:rsid w:val="00BB5071"/>
    <w:rsid w:val="00BB6704"/>
    <w:rsid w:val="00BC1E48"/>
    <w:rsid w:val="00BC204E"/>
    <w:rsid w:val="00BC29CB"/>
    <w:rsid w:val="00BC2F0B"/>
    <w:rsid w:val="00BC4448"/>
    <w:rsid w:val="00BC4F5E"/>
    <w:rsid w:val="00BC50D8"/>
    <w:rsid w:val="00BD3AA7"/>
    <w:rsid w:val="00BD6CE2"/>
    <w:rsid w:val="00BE1108"/>
    <w:rsid w:val="00BE297A"/>
    <w:rsid w:val="00BE2C7B"/>
    <w:rsid w:val="00BE4EC0"/>
    <w:rsid w:val="00BE5F49"/>
    <w:rsid w:val="00BE6419"/>
    <w:rsid w:val="00BE710D"/>
    <w:rsid w:val="00BF4918"/>
    <w:rsid w:val="00BF52D8"/>
    <w:rsid w:val="00BF614D"/>
    <w:rsid w:val="00BF692B"/>
    <w:rsid w:val="00BF6994"/>
    <w:rsid w:val="00C01232"/>
    <w:rsid w:val="00C02920"/>
    <w:rsid w:val="00C02F18"/>
    <w:rsid w:val="00C05254"/>
    <w:rsid w:val="00C05C22"/>
    <w:rsid w:val="00C076DE"/>
    <w:rsid w:val="00C110CA"/>
    <w:rsid w:val="00C11DA7"/>
    <w:rsid w:val="00C14ACF"/>
    <w:rsid w:val="00C14C92"/>
    <w:rsid w:val="00C16F58"/>
    <w:rsid w:val="00C176E2"/>
    <w:rsid w:val="00C1794B"/>
    <w:rsid w:val="00C20954"/>
    <w:rsid w:val="00C21298"/>
    <w:rsid w:val="00C260DA"/>
    <w:rsid w:val="00C31B3C"/>
    <w:rsid w:val="00C32D92"/>
    <w:rsid w:val="00C34120"/>
    <w:rsid w:val="00C44148"/>
    <w:rsid w:val="00C446AA"/>
    <w:rsid w:val="00C4574E"/>
    <w:rsid w:val="00C45A27"/>
    <w:rsid w:val="00C45DB3"/>
    <w:rsid w:val="00C461E3"/>
    <w:rsid w:val="00C46F2B"/>
    <w:rsid w:val="00C51F09"/>
    <w:rsid w:val="00C53E78"/>
    <w:rsid w:val="00C544A8"/>
    <w:rsid w:val="00C56A81"/>
    <w:rsid w:val="00C64153"/>
    <w:rsid w:val="00C64B53"/>
    <w:rsid w:val="00C64F9B"/>
    <w:rsid w:val="00C64FB4"/>
    <w:rsid w:val="00C65C6C"/>
    <w:rsid w:val="00C71288"/>
    <w:rsid w:val="00C71A55"/>
    <w:rsid w:val="00C76D3C"/>
    <w:rsid w:val="00C8447E"/>
    <w:rsid w:val="00C91BA5"/>
    <w:rsid w:val="00C94C9A"/>
    <w:rsid w:val="00C96901"/>
    <w:rsid w:val="00CA2447"/>
    <w:rsid w:val="00CA4DBC"/>
    <w:rsid w:val="00CA620A"/>
    <w:rsid w:val="00CB4674"/>
    <w:rsid w:val="00CB6586"/>
    <w:rsid w:val="00CC664E"/>
    <w:rsid w:val="00CD08A3"/>
    <w:rsid w:val="00CD1384"/>
    <w:rsid w:val="00CD2CBD"/>
    <w:rsid w:val="00CD4D0C"/>
    <w:rsid w:val="00CD5716"/>
    <w:rsid w:val="00CD5BBD"/>
    <w:rsid w:val="00CD7BEC"/>
    <w:rsid w:val="00CE4DAA"/>
    <w:rsid w:val="00CE6920"/>
    <w:rsid w:val="00CF1213"/>
    <w:rsid w:val="00CF3238"/>
    <w:rsid w:val="00CF5C7F"/>
    <w:rsid w:val="00D01630"/>
    <w:rsid w:val="00D01968"/>
    <w:rsid w:val="00D04166"/>
    <w:rsid w:val="00D04BE3"/>
    <w:rsid w:val="00D06C09"/>
    <w:rsid w:val="00D105C2"/>
    <w:rsid w:val="00D10993"/>
    <w:rsid w:val="00D11D76"/>
    <w:rsid w:val="00D133A3"/>
    <w:rsid w:val="00D20B5A"/>
    <w:rsid w:val="00D22DE7"/>
    <w:rsid w:val="00D27F72"/>
    <w:rsid w:val="00D3134A"/>
    <w:rsid w:val="00D31609"/>
    <w:rsid w:val="00D32DEE"/>
    <w:rsid w:val="00D34133"/>
    <w:rsid w:val="00D40ABB"/>
    <w:rsid w:val="00D43193"/>
    <w:rsid w:val="00D50F29"/>
    <w:rsid w:val="00D51559"/>
    <w:rsid w:val="00D526DD"/>
    <w:rsid w:val="00D52925"/>
    <w:rsid w:val="00D534F7"/>
    <w:rsid w:val="00D5389A"/>
    <w:rsid w:val="00D5448C"/>
    <w:rsid w:val="00D558F1"/>
    <w:rsid w:val="00D57501"/>
    <w:rsid w:val="00D62E54"/>
    <w:rsid w:val="00D6408A"/>
    <w:rsid w:val="00D6551D"/>
    <w:rsid w:val="00D657D5"/>
    <w:rsid w:val="00D673E3"/>
    <w:rsid w:val="00D67595"/>
    <w:rsid w:val="00D72538"/>
    <w:rsid w:val="00D7270F"/>
    <w:rsid w:val="00D72908"/>
    <w:rsid w:val="00D74D50"/>
    <w:rsid w:val="00D75615"/>
    <w:rsid w:val="00D768A8"/>
    <w:rsid w:val="00D7774E"/>
    <w:rsid w:val="00D81F42"/>
    <w:rsid w:val="00D844AB"/>
    <w:rsid w:val="00D848A5"/>
    <w:rsid w:val="00D87F1E"/>
    <w:rsid w:val="00D91C6D"/>
    <w:rsid w:val="00D95F2C"/>
    <w:rsid w:val="00D96A48"/>
    <w:rsid w:val="00D96DD3"/>
    <w:rsid w:val="00DA0E4F"/>
    <w:rsid w:val="00DA2407"/>
    <w:rsid w:val="00DA4043"/>
    <w:rsid w:val="00DA463E"/>
    <w:rsid w:val="00DA5AB2"/>
    <w:rsid w:val="00DA5DC0"/>
    <w:rsid w:val="00DA7F21"/>
    <w:rsid w:val="00DB1680"/>
    <w:rsid w:val="00DB1B21"/>
    <w:rsid w:val="00DB4A15"/>
    <w:rsid w:val="00DB735F"/>
    <w:rsid w:val="00DC26CE"/>
    <w:rsid w:val="00DC6F3D"/>
    <w:rsid w:val="00DC7E76"/>
    <w:rsid w:val="00DC7E82"/>
    <w:rsid w:val="00DD12AF"/>
    <w:rsid w:val="00DE700E"/>
    <w:rsid w:val="00DF00F6"/>
    <w:rsid w:val="00DF23CD"/>
    <w:rsid w:val="00DF30CC"/>
    <w:rsid w:val="00DF5253"/>
    <w:rsid w:val="00DF68CC"/>
    <w:rsid w:val="00E0126C"/>
    <w:rsid w:val="00E03035"/>
    <w:rsid w:val="00E03BB2"/>
    <w:rsid w:val="00E10AA4"/>
    <w:rsid w:val="00E121BC"/>
    <w:rsid w:val="00E1241E"/>
    <w:rsid w:val="00E14567"/>
    <w:rsid w:val="00E14AE7"/>
    <w:rsid w:val="00E17042"/>
    <w:rsid w:val="00E2068C"/>
    <w:rsid w:val="00E210A1"/>
    <w:rsid w:val="00E21A46"/>
    <w:rsid w:val="00E23A34"/>
    <w:rsid w:val="00E2553D"/>
    <w:rsid w:val="00E261F1"/>
    <w:rsid w:val="00E26C93"/>
    <w:rsid w:val="00E27FB1"/>
    <w:rsid w:val="00E30D72"/>
    <w:rsid w:val="00E31D0B"/>
    <w:rsid w:val="00E41BF9"/>
    <w:rsid w:val="00E42063"/>
    <w:rsid w:val="00E44B5C"/>
    <w:rsid w:val="00E52EB9"/>
    <w:rsid w:val="00E556F0"/>
    <w:rsid w:val="00E55A14"/>
    <w:rsid w:val="00E55F78"/>
    <w:rsid w:val="00E569DA"/>
    <w:rsid w:val="00E57178"/>
    <w:rsid w:val="00E57986"/>
    <w:rsid w:val="00E57E95"/>
    <w:rsid w:val="00E61B07"/>
    <w:rsid w:val="00E631EF"/>
    <w:rsid w:val="00E6468B"/>
    <w:rsid w:val="00E67041"/>
    <w:rsid w:val="00E71A86"/>
    <w:rsid w:val="00E71BF3"/>
    <w:rsid w:val="00E73E69"/>
    <w:rsid w:val="00E74345"/>
    <w:rsid w:val="00E75FD9"/>
    <w:rsid w:val="00E76FA6"/>
    <w:rsid w:val="00E776C9"/>
    <w:rsid w:val="00E81661"/>
    <w:rsid w:val="00E84727"/>
    <w:rsid w:val="00E84F3B"/>
    <w:rsid w:val="00E868CF"/>
    <w:rsid w:val="00E90415"/>
    <w:rsid w:val="00E94B72"/>
    <w:rsid w:val="00EA0010"/>
    <w:rsid w:val="00EA13A5"/>
    <w:rsid w:val="00EA13A7"/>
    <w:rsid w:val="00EA5B51"/>
    <w:rsid w:val="00EA5CE8"/>
    <w:rsid w:val="00EA5ED2"/>
    <w:rsid w:val="00EA6A7C"/>
    <w:rsid w:val="00EA7588"/>
    <w:rsid w:val="00EB5091"/>
    <w:rsid w:val="00EB7EE1"/>
    <w:rsid w:val="00EC11D6"/>
    <w:rsid w:val="00EC1AE0"/>
    <w:rsid w:val="00EC40BE"/>
    <w:rsid w:val="00EC69F7"/>
    <w:rsid w:val="00EC7766"/>
    <w:rsid w:val="00EC7EDE"/>
    <w:rsid w:val="00EE0E69"/>
    <w:rsid w:val="00EE1267"/>
    <w:rsid w:val="00EE1D1E"/>
    <w:rsid w:val="00EF2964"/>
    <w:rsid w:val="00EF30B1"/>
    <w:rsid w:val="00EF3411"/>
    <w:rsid w:val="00EF3CAC"/>
    <w:rsid w:val="00EF4CC6"/>
    <w:rsid w:val="00F0059F"/>
    <w:rsid w:val="00F019EA"/>
    <w:rsid w:val="00F02450"/>
    <w:rsid w:val="00F03844"/>
    <w:rsid w:val="00F0754F"/>
    <w:rsid w:val="00F07781"/>
    <w:rsid w:val="00F1004B"/>
    <w:rsid w:val="00F10539"/>
    <w:rsid w:val="00F108F3"/>
    <w:rsid w:val="00F12CA7"/>
    <w:rsid w:val="00F2357E"/>
    <w:rsid w:val="00F23825"/>
    <w:rsid w:val="00F239A0"/>
    <w:rsid w:val="00F24EE5"/>
    <w:rsid w:val="00F27DA6"/>
    <w:rsid w:val="00F32649"/>
    <w:rsid w:val="00F342EF"/>
    <w:rsid w:val="00F35831"/>
    <w:rsid w:val="00F359F1"/>
    <w:rsid w:val="00F36277"/>
    <w:rsid w:val="00F37C66"/>
    <w:rsid w:val="00F37CB6"/>
    <w:rsid w:val="00F4023E"/>
    <w:rsid w:val="00F471E5"/>
    <w:rsid w:val="00F4752A"/>
    <w:rsid w:val="00F5198A"/>
    <w:rsid w:val="00F567C1"/>
    <w:rsid w:val="00F709A9"/>
    <w:rsid w:val="00F72920"/>
    <w:rsid w:val="00F7637B"/>
    <w:rsid w:val="00F82398"/>
    <w:rsid w:val="00F82911"/>
    <w:rsid w:val="00F82BFA"/>
    <w:rsid w:val="00F84D2E"/>
    <w:rsid w:val="00F913D6"/>
    <w:rsid w:val="00F92BE1"/>
    <w:rsid w:val="00F9348B"/>
    <w:rsid w:val="00F93517"/>
    <w:rsid w:val="00F944B6"/>
    <w:rsid w:val="00F95528"/>
    <w:rsid w:val="00F965D6"/>
    <w:rsid w:val="00FA302F"/>
    <w:rsid w:val="00FA689B"/>
    <w:rsid w:val="00FA6C3C"/>
    <w:rsid w:val="00FA7CD7"/>
    <w:rsid w:val="00FB679B"/>
    <w:rsid w:val="00FB7C2A"/>
    <w:rsid w:val="00FC2B85"/>
    <w:rsid w:val="00FC2D28"/>
    <w:rsid w:val="00FC45C4"/>
    <w:rsid w:val="00FC5688"/>
    <w:rsid w:val="00FD2E39"/>
    <w:rsid w:val="00FD3CE9"/>
    <w:rsid w:val="00FD44F6"/>
    <w:rsid w:val="00FD6A1E"/>
    <w:rsid w:val="00FD6CDC"/>
    <w:rsid w:val="00FE012C"/>
    <w:rsid w:val="00FE22C0"/>
    <w:rsid w:val="00FE324F"/>
    <w:rsid w:val="00FE3F41"/>
    <w:rsid w:val="00FE4D6A"/>
    <w:rsid w:val="00FF377D"/>
    <w:rsid w:val="00FF76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14:docId w14:val="474A6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953D1"/>
    <w:rPr>
      <w:rFonts w:ascii="Arial" w:hAnsi="Arial"/>
      <w:sz w:val="24"/>
    </w:rPr>
  </w:style>
  <w:style w:type="paragraph" w:styleId="berschrift1">
    <w:name w:val="heading 1"/>
    <w:basedOn w:val="Standard"/>
    <w:next w:val="Standard"/>
    <w:qFormat/>
    <w:rsid w:val="0063516F"/>
    <w:pPr>
      <w:keepNext/>
      <w:numPr>
        <w:numId w:val="14"/>
      </w:numPr>
      <w:tabs>
        <w:tab w:val="left" w:pos="567"/>
      </w:tabs>
      <w:spacing w:after="160"/>
      <w:outlineLvl w:val="0"/>
    </w:pPr>
    <w:rPr>
      <w:b/>
      <w:color w:val="FF6600"/>
    </w:rPr>
  </w:style>
  <w:style w:type="paragraph" w:styleId="berschrift2">
    <w:name w:val="heading 2"/>
    <w:basedOn w:val="berschrift1"/>
    <w:next w:val="Standard"/>
    <w:qFormat/>
    <w:rsid w:val="0063516F"/>
    <w:pPr>
      <w:numPr>
        <w:ilvl w:val="1"/>
      </w:numPr>
      <w:spacing w:after="60"/>
      <w:outlineLvl w:val="1"/>
    </w:pPr>
    <w:rPr>
      <w:b w:val="0"/>
      <w:color w:val="auto"/>
    </w:rPr>
  </w:style>
  <w:style w:type="paragraph" w:styleId="berschrift3">
    <w:name w:val="heading 3"/>
    <w:basedOn w:val="berschrift2"/>
    <w:next w:val="Standard"/>
    <w:qFormat/>
    <w:rsid w:val="0063516F"/>
    <w:pPr>
      <w:numPr>
        <w:ilvl w:val="2"/>
      </w:numPr>
      <w:spacing w:before="240"/>
      <w:outlineLvl w:val="2"/>
    </w:pPr>
  </w:style>
  <w:style w:type="paragraph" w:styleId="berschrift4">
    <w:name w:val="heading 4"/>
    <w:basedOn w:val="Standard"/>
    <w:next w:val="Standard"/>
    <w:qFormat/>
    <w:rsid w:val="0063516F"/>
    <w:pPr>
      <w:keepNext/>
      <w:numPr>
        <w:ilvl w:val="3"/>
        <w:numId w:val="14"/>
      </w:numPr>
      <w:spacing w:before="240" w:after="60"/>
      <w:outlineLvl w:val="3"/>
    </w:pPr>
    <w:rPr>
      <w:rFonts w:ascii="Times New Roman" w:hAnsi="Times New Roman"/>
      <w:b/>
      <w:i/>
    </w:rPr>
  </w:style>
  <w:style w:type="paragraph" w:styleId="berschrift5">
    <w:name w:val="heading 5"/>
    <w:basedOn w:val="Standard"/>
    <w:next w:val="Standard"/>
    <w:qFormat/>
    <w:rsid w:val="0063516F"/>
    <w:pPr>
      <w:numPr>
        <w:ilvl w:val="4"/>
        <w:numId w:val="14"/>
      </w:numPr>
      <w:spacing w:before="240" w:after="60"/>
      <w:outlineLvl w:val="4"/>
    </w:pPr>
    <w:rPr>
      <w:sz w:val="22"/>
    </w:rPr>
  </w:style>
  <w:style w:type="paragraph" w:styleId="berschrift6">
    <w:name w:val="heading 6"/>
    <w:basedOn w:val="Standard"/>
    <w:next w:val="Standard"/>
    <w:qFormat/>
    <w:rsid w:val="0063516F"/>
    <w:pPr>
      <w:numPr>
        <w:ilvl w:val="5"/>
        <w:numId w:val="14"/>
      </w:numPr>
      <w:spacing w:before="240" w:after="60"/>
      <w:outlineLvl w:val="5"/>
    </w:pPr>
    <w:rPr>
      <w:i/>
      <w:sz w:val="22"/>
    </w:rPr>
  </w:style>
  <w:style w:type="paragraph" w:styleId="berschrift7">
    <w:name w:val="heading 7"/>
    <w:basedOn w:val="Standard"/>
    <w:next w:val="Standard"/>
    <w:qFormat/>
    <w:rsid w:val="0063516F"/>
    <w:pPr>
      <w:numPr>
        <w:ilvl w:val="6"/>
        <w:numId w:val="14"/>
      </w:numPr>
      <w:spacing w:before="240" w:after="60"/>
      <w:outlineLvl w:val="6"/>
    </w:pPr>
    <w:rPr>
      <w:sz w:val="20"/>
    </w:rPr>
  </w:style>
  <w:style w:type="paragraph" w:styleId="berschrift8">
    <w:name w:val="heading 8"/>
    <w:basedOn w:val="Standard"/>
    <w:next w:val="Standard"/>
    <w:qFormat/>
    <w:rsid w:val="0063516F"/>
    <w:pPr>
      <w:numPr>
        <w:ilvl w:val="7"/>
        <w:numId w:val="14"/>
      </w:numPr>
      <w:spacing w:before="240" w:after="60"/>
      <w:outlineLvl w:val="7"/>
    </w:pPr>
    <w:rPr>
      <w:i/>
      <w:sz w:val="20"/>
    </w:rPr>
  </w:style>
  <w:style w:type="paragraph" w:styleId="berschrift9">
    <w:name w:val="heading 9"/>
    <w:basedOn w:val="Standard"/>
    <w:next w:val="Standard"/>
    <w:qFormat/>
    <w:rsid w:val="0063516F"/>
    <w:pPr>
      <w:numPr>
        <w:ilvl w:val="8"/>
        <w:numId w:val="14"/>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3516F"/>
    <w:pPr>
      <w:tabs>
        <w:tab w:val="center" w:pos="4536"/>
        <w:tab w:val="right" w:pos="9072"/>
      </w:tabs>
    </w:pPr>
  </w:style>
  <w:style w:type="paragraph" w:styleId="Fuzeile">
    <w:name w:val="footer"/>
    <w:basedOn w:val="Standard"/>
    <w:link w:val="FuzeileZchn"/>
    <w:uiPriority w:val="99"/>
    <w:rsid w:val="0063516F"/>
    <w:pPr>
      <w:tabs>
        <w:tab w:val="center" w:pos="4536"/>
        <w:tab w:val="right" w:pos="9072"/>
      </w:tabs>
    </w:pPr>
  </w:style>
  <w:style w:type="character" w:styleId="Seitenzahl">
    <w:name w:val="page number"/>
    <w:basedOn w:val="Absatz-Standardschriftart"/>
    <w:rsid w:val="0063516F"/>
  </w:style>
  <w:style w:type="paragraph" w:customStyle="1" w:styleId="Betreff">
    <w:name w:val="Betreff"/>
    <w:basedOn w:val="Standard"/>
    <w:rsid w:val="0063516F"/>
    <w:rPr>
      <w:b/>
      <w:smallCaps/>
      <w:sz w:val="28"/>
      <w:u w:val="single"/>
    </w:rPr>
  </w:style>
  <w:style w:type="paragraph" w:customStyle="1" w:styleId="Kasten">
    <w:name w:val="Kasten"/>
    <w:basedOn w:val="Standard"/>
    <w:rsid w:val="0063516F"/>
    <w:pPr>
      <w:pBdr>
        <w:bottom w:val="double" w:sz="4" w:space="1" w:color="auto"/>
      </w:pBdr>
      <w:tabs>
        <w:tab w:val="left" w:pos="1701"/>
      </w:tabs>
      <w:spacing w:before="120" w:after="60"/>
    </w:pPr>
    <w:rPr>
      <w:b/>
    </w:rPr>
  </w:style>
  <w:style w:type="character" w:styleId="Hyperlink">
    <w:name w:val="Hyperlink"/>
    <w:rsid w:val="0063516F"/>
    <w:rPr>
      <w:color w:val="0000FF"/>
      <w:u w:val="single"/>
    </w:rPr>
  </w:style>
  <w:style w:type="paragraph" w:styleId="Textkrper">
    <w:name w:val="Body Text"/>
    <w:basedOn w:val="Standard"/>
    <w:link w:val="TextkrperZchn"/>
    <w:rsid w:val="00807CA3"/>
    <w:pPr>
      <w:spacing w:line="360" w:lineRule="auto"/>
    </w:pPr>
    <w:rPr>
      <w:sz w:val="22"/>
    </w:rPr>
  </w:style>
  <w:style w:type="table" w:customStyle="1" w:styleId="Tabellengitternetz1">
    <w:name w:val="Tabellengitternetz1"/>
    <w:basedOn w:val="NormaleTabelle"/>
    <w:rsid w:val="00040B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
    <w:name w:val="tab"/>
    <w:basedOn w:val="Standard"/>
    <w:rsid w:val="0063516F"/>
    <w:pPr>
      <w:tabs>
        <w:tab w:val="right" w:pos="8789"/>
      </w:tabs>
    </w:pPr>
    <w:rPr>
      <w:b/>
      <w:i/>
      <w:color w:val="FF0000"/>
    </w:rPr>
  </w:style>
  <w:style w:type="paragraph" w:styleId="Sprechblasentext">
    <w:name w:val="Balloon Text"/>
    <w:basedOn w:val="Standard"/>
    <w:semiHidden/>
    <w:rsid w:val="00AC7A87"/>
    <w:rPr>
      <w:rFonts w:ascii="Tahoma" w:hAnsi="Tahoma" w:cs="Tahoma"/>
      <w:sz w:val="16"/>
      <w:szCs w:val="16"/>
    </w:rPr>
  </w:style>
  <w:style w:type="paragraph" w:styleId="StandardWeb">
    <w:name w:val="Normal (Web)"/>
    <w:basedOn w:val="Standard"/>
    <w:uiPriority w:val="99"/>
    <w:rsid w:val="002F11A7"/>
    <w:pPr>
      <w:spacing w:before="100" w:beforeAutospacing="1" w:after="100" w:afterAutospacing="1"/>
    </w:pPr>
    <w:rPr>
      <w:rFonts w:ascii="Times New Roman" w:hAnsi="Times New Roman"/>
      <w:szCs w:val="24"/>
    </w:rPr>
  </w:style>
  <w:style w:type="table" w:styleId="MittleresRaster1-Akzent6">
    <w:name w:val="Medium Grid 1 Accent 6"/>
    <w:basedOn w:val="NormaleTabelle"/>
    <w:uiPriority w:val="67"/>
    <w:rsid w:val="00EC11D6"/>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customStyle="1" w:styleId="FuzeileZchn">
    <w:name w:val="Fußzeile Zchn"/>
    <w:link w:val="Fuzeile"/>
    <w:uiPriority w:val="99"/>
    <w:locked/>
    <w:rsid w:val="00F32649"/>
    <w:rPr>
      <w:rFonts w:ascii="Arial" w:hAnsi="Arial"/>
      <w:sz w:val="24"/>
    </w:rPr>
  </w:style>
  <w:style w:type="paragraph" w:styleId="Textkrper-Einzug3">
    <w:name w:val="Body Text Indent 3"/>
    <w:basedOn w:val="Standard"/>
    <w:link w:val="Textkrper-Einzug3Zchn"/>
    <w:rsid w:val="00C05254"/>
    <w:pPr>
      <w:spacing w:after="120"/>
      <w:ind w:left="283"/>
    </w:pPr>
    <w:rPr>
      <w:sz w:val="16"/>
      <w:szCs w:val="16"/>
    </w:rPr>
  </w:style>
  <w:style w:type="character" w:customStyle="1" w:styleId="Textkrper-Einzug3Zchn">
    <w:name w:val="Textkörper-Einzug 3 Zchn"/>
    <w:link w:val="Textkrper-Einzug3"/>
    <w:rsid w:val="00C05254"/>
    <w:rPr>
      <w:rFonts w:ascii="Arial" w:hAnsi="Arial"/>
      <w:sz w:val="16"/>
      <w:szCs w:val="16"/>
    </w:rPr>
  </w:style>
  <w:style w:type="paragraph" w:styleId="Listenabsatz">
    <w:name w:val="List Paragraph"/>
    <w:basedOn w:val="Standard"/>
    <w:uiPriority w:val="34"/>
    <w:qFormat/>
    <w:rsid w:val="00F567C1"/>
    <w:pPr>
      <w:ind w:left="708"/>
    </w:pPr>
    <w:rPr>
      <w:rFonts w:ascii="Times New Roman" w:hAnsi="Times New Roman"/>
      <w:sz w:val="20"/>
    </w:rPr>
  </w:style>
  <w:style w:type="paragraph" w:customStyle="1" w:styleId="Formatvorlage1">
    <w:name w:val="Formatvorlage1"/>
    <w:basedOn w:val="Standard"/>
    <w:rsid w:val="00F567C1"/>
    <w:rPr>
      <w:sz w:val="22"/>
    </w:rPr>
  </w:style>
  <w:style w:type="character" w:styleId="Kommentarzeichen">
    <w:name w:val="annotation reference"/>
    <w:rsid w:val="007A3883"/>
    <w:rPr>
      <w:sz w:val="16"/>
      <w:szCs w:val="16"/>
    </w:rPr>
  </w:style>
  <w:style w:type="paragraph" w:styleId="Kommentartext">
    <w:name w:val="annotation text"/>
    <w:basedOn w:val="Standard"/>
    <w:link w:val="KommentartextZchn"/>
    <w:rsid w:val="007A3883"/>
    <w:rPr>
      <w:sz w:val="20"/>
    </w:rPr>
  </w:style>
  <w:style w:type="character" w:customStyle="1" w:styleId="KommentartextZchn">
    <w:name w:val="Kommentartext Zchn"/>
    <w:link w:val="Kommentartext"/>
    <w:rsid w:val="007A3883"/>
    <w:rPr>
      <w:rFonts w:ascii="Arial" w:hAnsi="Arial"/>
    </w:rPr>
  </w:style>
  <w:style w:type="paragraph" w:styleId="Kommentarthema">
    <w:name w:val="annotation subject"/>
    <w:basedOn w:val="Kommentartext"/>
    <w:next w:val="Kommentartext"/>
    <w:link w:val="KommentarthemaZchn"/>
    <w:rsid w:val="007A3883"/>
    <w:rPr>
      <w:b/>
      <w:bCs/>
    </w:rPr>
  </w:style>
  <w:style w:type="character" w:customStyle="1" w:styleId="KommentarthemaZchn">
    <w:name w:val="Kommentarthema Zchn"/>
    <w:link w:val="Kommentarthema"/>
    <w:rsid w:val="007A3883"/>
    <w:rPr>
      <w:rFonts w:ascii="Arial" w:hAnsi="Arial"/>
      <w:b/>
      <w:bCs/>
    </w:rPr>
  </w:style>
  <w:style w:type="character" w:styleId="BesuchterLink">
    <w:name w:val="FollowedHyperlink"/>
    <w:rsid w:val="004A1728"/>
    <w:rPr>
      <w:color w:val="954F72"/>
      <w:u w:val="single"/>
    </w:rPr>
  </w:style>
  <w:style w:type="character" w:customStyle="1" w:styleId="NichtaufgelsteErwhnung1">
    <w:name w:val="Nicht aufgelöste Erwähnung1"/>
    <w:uiPriority w:val="99"/>
    <w:semiHidden/>
    <w:unhideWhenUsed/>
    <w:rsid w:val="00E31D0B"/>
    <w:rPr>
      <w:color w:val="808080"/>
      <w:shd w:val="clear" w:color="auto" w:fill="E6E6E6"/>
    </w:rPr>
  </w:style>
  <w:style w:type="character" w:customStyle="1" w:styleId="TextkrperZchn">
    <w:name w:val="Textkörper Zchn"/>
    <w:basedOn w:val="Absatz-Standardschriftart"/>
    <w:link w:val="Textkrper"/>
    <w:rsid w:val="005D3642"/>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01281">
      <w:bodyDiv w:val="1"/>
      <w:marLeft w:val="0"/>
      <w:marRight w:val="0"/>
      <w:marTop w:val="0"/>
      <w:marBottom w:val="0"/>
      <w:divBdr>
        <w:top w:val="none" w:sz="0" w:space="0" w:color="auto"/>
        <w:left w:val="none" w:sz="0" w:space="0" w:color="auto"/>
        <w:bottom w:val="none" w:sz="0" w:space="0" w:color="auto"/>
        <w:right w:val="none" w:sz="0" w:space="0" w:color="auto"/>
      </w:divBdr>
    </w:div>
    <w:div w:id="369382768">
      <w:bodyDiv w:val="1"/>
      <w:marLeft w:val="0"/>
      <w:marRight w:val="0"/>
      <w:marTop w:val="0"/>
      <w:marBottom w:val="0"/>
      <w:divBdr>
        <w:top w:val="none" w:sz="0" w:space="0" w:color="auto"/>
        <w:left w:val="none" w:sz="0" w:space="0" w:color="auto"/>
        <w:bottom w:val="none" w:sz="0" w:space="0" w:color="auto"/>
        <w:right w:val="none" w:sz="0" w:space="0" w:color="auto"/>
      </w:divBdr>
    </w:div>
    <w:div w:id="516122893">
      <w:bodyDiv w:val="1"/>
      <w:marLeft w:val="0"/>
      <w:marRight w:val="0"/>
      <w:marTop w:val="0"/>
      <w:marBottom w:val="0"/>
      <w:divBdr>
        <w:top w:val="none" w:sz="0" w:space="0" w:color="auto"/>
        <w:left w:val="none" w:sz="0" w:space="0" w:color="auto"/>
        <w:bottom w:val="none" w:sz="0" w:space="0" w:color="auto"/>
        <w:right w:val="none" w:sz="0" w:space="0" w:color="auto"/>
      </w:divBdr>
    </w:div>
    <w:div w:id="981034820">
      <w:bodyDiv w:val="1"/>
      <w:marLeft w:val="0"/>
      <w:marRight w:val="0"/>
      <w:marTop w:val="0"/>
      <w:marBottom w:val="0"/>
      <w:divBdr>
        <w:top w:val="none" w:sz="0" w:space="0" w:color="auto"/>
        <w:left w:val="none" w:sz="0" w:space="0" w:color="auto"/>
        <w:bottom w:val="none" w:sz="0" w:space="0" w:color="auto"/>
        <w:right w:val="none" w:sz="0" w:space="0" w:color="auto"/>
      </w:divBdr>
    </w:div>
    <w:div w:id="987248236">
      <w:bodyDiv w:val="1"/>
      <w:marLeft w:val="0"/>
      <w:marRight w:val="0"/>
      <w:marTop w:val="0"/>
      <w:marBottom w:val="0"/>
      <w:divBdr>
        <w:top w:val="none" w:sz="0" w:space="0" w:color="auto"/>
        <w:left w:val="none" w:sz="0" w:space="0" w:color="auto"/>
        <w:bottom w:val="none" w:sz="0" w:space="0" w:color="auto"/>
        <w:right w:val="none" w:sz="0" w:space="0" w:color="auto"/>
      </w:divBdr>
    </w:div>
    <w:div w:id="997660284">
      <w:bodyDiv w:val="1"/>
      <w:marLeft w:val="0"/>
      <w:marRight w:val="0"/>
      <w:marTop w:val="0"/>
      <w:marBottom w:val="0"/>
      <w:divBdr>
        <w:top w:val="none" w:sz="0" w:space="0" w:color="auto"/>
        <w:left w:val="none" w:sz="0" w:space="0" w:color="auto"/>
        <w:bottom w:val="none" w:sz="0" w:space="0" w:color="auto"/>
        <w:right w:val="none" w:sz="0" w:space="0" w:color="auto"/>
      </w:divBdr>
    </w:div>
    <w:div w:id="1427263669">
      <w:bodyDiv w:val="1"/>
      <w:marLeft w:val="0"/>
      <w:marRight w:val="0"/>
      <w:marTop w:val="0"/>
      <w:marBottom w:val="0"/>
      <w:divBdr>
        <w:top w:val="none" w:sz="0" w:space="0" w:color="auto"/>
        <w:left w:val="none" w:sz="0" w:space="0" w:color="auto"/>
        <w:bottom w:val="none" w:sz="0" w:space="0" w:color="auto"/>
        <w:right w:val="none" w:sz="0" w:space="0" w:color="auto"/>
      </w:divBdr>
      <w:divsChild>
        <w:div w:id="1762871637">
          <w:marLeft w:val="0"/>
          <w:marRight w:val="0"/>
          <w:marTop w:val="0"/>
          <w:marBottom w:val="0"/>
          <w:divBdr>
            <w:top w:val="none" w:sz="0" w:space="0" w:color="auto"/>
            <w:left w:val="none" w:sz="0" w:space="0" w:color="auto"/>
            <w:bottom w:val="none" w:sz="0" w:space="0" w:color="auto"/>
            <w:right w:val="none" w:sz="0" w:space="0" w:color="auto"/>
          </w:divBdr>
        </w:div>
      </w:divsChild>
    </w:div>
    <w:div w:id="1600945116">
      <w:bodyDiv w:val="1"/>
      <w:marLeft w:val="0"/>
      <w:marRight w:val="0"/>
      <w:marTop w:val="0"/>
      <w:marBottom w:val="0"/>
      <w:divBdr>
        <w:top w:val="none" w:sz="0" w:space="0" w:color="auto"/>
        <w:left w:val="none" w:sz="0" w:space="0" w:color="auto"/>
        <w:bottom w:val="none" w:sz="0" w:space="0" w:color="auto"/>
        <w:right w:val="none" w:sz="0" w:space="0" w:color="auto"/>
      </w:divBdr>
    </w:div>
    <w:div w:id="1800873692">
      <w:bodyDiv w:val="1"/>
      <w:marLeft w:val="0"/>
      <w:marRight w:val="0"/>
      <w:marTop w:val="0"/>
      <w:marBottom w:val="0"/>
      <w:divBdr>
        <w:top w:val="none" w:sz="0" w:space="0" w:color="auto"/>
        <w:left w:val="none" w:sz="0" w:space="0" w:color="auto"/>
        <w:bottom w:val="none" w:sz="0" w:space="0" w:color="auto"/>
        <w:right w:val="none" w:sz="0" w:space="0" w:color="auto"/>
      </w:divBdr>
    </w:div>
    <w:div w:id="2065791978">
      <w:bodyDiv w:val="1"/>
      <w:marLeft w:val="0"/>
      <w:marRight w:val="0"/>
      <w:marTop w:val="0"/>
      <w:marBottom w:val="0"/>
      <w:divBdr>
        <w:top w:val="none" w:sz="0" w:space="0" w:color="auto"/>
        <w:left w:val="none" w:sz="0" w:space="0" w:color="auto"/>
        <w:bottom w:val="none" w:sz="0" w:space="0" w:color="auto"/>
        <w:right w:val="none" w:sz="0" w:space="0" w:color="auto"/>
      </w:divBdr>
    </w:div>
    <w:div w:id="2131899360">
      <w:bodyDiv w:val="1"/>
      <w:marLeft w:val="0"/>
      <w:marRight w:val="0"/>
      <w:marTop w:val="0"/>
      <w:marBottom w:val="0"/>
      <w:divBdr>
        <w:top w:val="none" w:sz="0" w:space="0" w:color="auto"/>
        <w:left w:val="none" w:sz="0" w:space="0" w:color="auto"/>
        <w:bottom w:val="none" w:sz="0" w:space="0" w:color="auto"/>
        <w:right w:val="none" w:sz="0" w:space="0" w:color="auto"/>
      </w:divBdr>
      <w:divsChild>
        <w:div w:id="286011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dditiv-pr.de/pressezentrum/pressezentrum-kunde/hubt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hubtex.com" TargetMode="External"/><Relationship Id="rId1" Type="http://schemas.openxmlformats.org/officeDocument/2006/relationships/hyperlink" Target="http://www.hubtex.com"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711</Words>
  <Characters>4211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4913</CharactersWithSpaces>
  <SharedDoc>false</SharedDoc>
  <HLinks>
    <vt:vector size="18" baseType="variant">
      <vt:variant>
        <vt:i4>3604581</vt:i4>
      </vt:variant>
      <vt:variant>
        <vt:i4>0</vt:i4>
      </vt:variant>
      <vt:variant>
        <vt:i4>0</vt:i4>
      </vt:variant>
      <vt:variant>
        <vt:i4>5</vt:i4>
      </vt:variant>
      <vt:variant>
        <vt:lpwstr>http://www.additiv-pr.de/pressezentrum/pressezentrum-kunde/hubtex/</vt:lpwstr>
      </vt:variant>
      <vt:variant>
        <vt:lpwstr/>
      </vt:variant>
      <vt:variant>
        <vt:i4>5898341</vt:i4>
      </vt:variant>
      <vt:variant>
        <vt:i4>3</vt:i4>
      </vt:variant>
      <vt:variant>
        <vt:i4>0</vt:i4>
      </vt:variant>
      <vt:variant>
        <vt:i4>5</vt:i4>
      </vt:variant>
      <vt:variant>
        <vt:lpwstr>mailto:info@hubtex.com</vt:lpwstr>
      </vt:variant>
      <vt:variant>
        <vt:lpwstr/>
      </vt:variant>
      <vt:variant>
        <vt:i4>2752551</vt:i4>
      </vt:variant>
      <vt:variant>
        <vt:i4>0</vt:i4>
      </vt:variant>
      <vt:variant>
        <vt:i4>0</vt:i4>
      </vt:variant>
      <vt:variant>
        <vt:i4>5</vt:i4>
      </vt:variant>
      <vt:variant>
        <vt:lpwstr>http://www.hubtex.com/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2018-12-19T07:01:00Z</dcterms:created>
  <dcterms:modified xsi:type="dcterms:W3CDTF">2018-12-21T08:01:00Z</dcterms:modified>
</cp:coreProperties>
</file>