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F5D3" w14:textId="458C7953" w:rsidR="00BC58F4" w:rsidRDefault="00BC58F4" w:rsidP="00BC58F4">
      <w:pPr>
        <w:shd w:val="clear" w:color="auto" w:fill="FFFFFF"/>
        <w:spacing w:after="225" w:line="276" w:lineRule="auto"/>
        <w:jc w:val="center"/>
        <w:rPr>
          <w:rFonts w:ascii="Arial-BoldMT" w:eastAsia="Cambria" w:hAnsi="Arial-BoldMT" w:cs="Arial-BoldMT"/>
          <w:b/>
          <w:bCs/>
          <w:sz w:val="23"/>
          <w:szCs w:val="23"/>
        </w:rPr>
      </w:pPr>
      <w:r>
        <w:rPr>
          <w:rFonts w:ascii="Arial-BoldMT" w:eastAsia="Cambria" w:hAnsi="Arial-BoldMT" w:cs="Arial-BoldMT"/>
          <w:b/>
          <w:bCs/>
          <w:sz w:val="23"/>
          <w:szCs w:val="23"/>
        </w:rPr>
        <w:t xml:space="preserve">Selbstfahrende </w:t>
      </w:r>
      <w:r w:rsidR="00BE0F88">
        <w:rPr>
          <w:rFonts w:ascii="Arial-BoldMT" w:eastAsia="Cambria" w:hAnsi="Arial-BoldMT" w:cs="Arial-BoldMT"/>
          <w:b/>
          <w:bCs/>
          <w:sz w:val="23"/>
          <w:szCs w:val="23"/>
        </w:rPr>
        <w:t>Transporter</w:t>
      </w:r>
      <w:r>
        <w:rPr>
          <w:rFonts w:ascii="Arial-BoldMT" w:eastAsia="Cambria" w:hAnsi="Arial-BoldMT" w:cs="Arial-BoldMT"/>
          <w:b/>
          <w:bCs/>
          <w:sz w:val="23"/>
          <w:szCs w:val="23"/>
        </w:rPr>
        <w:t xml:space="preserve"> für 25 t</w:t>
      </w:r>
      <w:r w:rsidR="00BE0F88">
        <w:rPr>
          <w:rFonts w:ascii="Arial-BoldMT" w:eastAsia="Cambria" w:hAnsi="Arial-BoldMT" w:cs="Arial-BoldMT"/>
          <w:b/>
          <w:bCs/>
          <w:sz w:val="23"/>
          <w:szCs w:val="23"/>
        </w:rPr>
        <w:t>, 40 t</w:t>
      </w:r>
      <w:r>
        <w:rPr>
          <w:rFonts w:ascii="Arial-BoldMT" w:eastAsia="Cambria" w:hAnsi="Arial-BoldMT" w:cs="Arial-BoldMT"/>
          <w:b/>
          <w:bCs/>
          <w:sz w:val="23"/>
          <w:szCs w:val="23"/>
        </w:rPr>
        <w:t xml:space="preserve"> und 65 t</w:t>
      </w:r>
    </w:p>
    <w:p w14:paraId="2B8821F4" w14:textId="77777777" w:rsidR="00BC58F4" w:rsidRDefault="00BC58F4" w:rsidP="00BC58F4">
      <w:pPr>
        <w:autoSpaceDE w:val="0"/>
        <w:autoSpaceDN w:val="0"/>
        <w:adjustRightInd w:val="0"/>
        <w:jc w:val="center"/>
        <w:rPr>
          <w:rFonts w:ascii="Arial-BoldMT" w:eastAsia="Cambria" w:hAnsi="Arial-BoldMT" w:cs="Arial-BoldMT"/>
          <w:b/>
          <w:bCs/>
          <w:sz w:val="44"/>
          <w:szCs w:val="44"/>
        </w:rPr>
      </w:pPr>
      <w:r>
        <w:rPr>
          <w:rFonts w:ascii="Arial-BoldMT" w:eastAsia="Cambria" w:hAnsi="Arial-BoldMT" w:cs="Arial-BoldMT"/>
          <w:b/>
          <w:bCs/>
          <w:sz w:val="44"/>
          <w:szCs w:val="44"/>
        </w:rPr>
        <w:t>SFX-Baukasten: Hubtex entwickelt drei</w:t>
      </w:r>
    </w:p>
    <w:p w14:paraId="0F6953E9" w14:textId="208B46F7" w:rsidR="00CA5D59" w:rsidRDefault="00BC58F4" w:rsidP="00BC58F4">
      <w:pPr>
        <w:shd w:val="clear" w:color="auto" w:fill="FFFFFF"/>
        <w:spacing w:after="225" w:line="276" w:lineRule="auto"/>
        <w:jc w:val="center"/>
        <w:rPr>
          <w:rFonts w:cs="Arial"/>
          <w:b/>
          <w:sz w:val="20"/>
        </w:rPr>
      </w:pPr>
      <w:r>
        <w:rPr>
          <w:rFonts w:ascii="Arial-BoldMT" w:eastAsia="Cambria" w:hAnsi="Arial-BoldMT" w:cs="Arial-BoldMT"/>
          <w:b/>
          <w:bCs/>
          <w:sz w:val="44"/>
          <w:szCs w:val="44"/>
        </w:rPr>
        <w:t>Plattformtransporter</w:t>
      </w:r>
      <w:r w:rsidR="00CA5D59" w:rsidRPr="008C0E1F">
        <w:rPr>
          <w:rFonts w:cs="Arial"/>
          <w:b/>
          <w:sz w:val="27"/>
          <w:szCs w:val="27"/>
        </w:rPr>
        <w:br/>
      </w:r>
    </w:p>
    <w:p w14:paraId="2DA9334B" w14:textId="51EC3364" w:rsidR="00343DE2" w:rsidRPr="00BC58F4" w:rsidRDefault="00BC58F4" w:rsidP="00BC58F4">
      <w:pPr>
        <w:spacing w:line="360" w:lineRule="auto"/>
        <w:jc w:val="both"/>
        <w:rPr>
          <w:rFonts w:cs="Arial"/>
          <w:b/>
          <w:bCs/>
          <w:sz w:val="20"/>
        </w:rPr>
      </w:pPr>
      <w:r w:rsidRPr="00BC58F4">
        <w:rPr>
          <w:rFonts w:cs="Arial"/>
          <w:b/>
          <w:bCs/>
          <w:sz w:val="20"/>
        </w:rPr>
        <w:t>Günstig, kompakt, selbstfahrend: Hubtex entwickelt mit der Baureihe SF</w:t>
      </w:r>
      <w:r w:rsidR="006D02F5">
        <w:rPr>
          <w:rFonts w:cs="Arial"/>
          <w:b/>
          <w:bCs/>
          <w:sz w:val="20"/>
        </w:rPr>
        <w:t>-</w:t>
      </w:r>
      <w:r w:rsidRPr="00BC58F4">
        <w:rPr>
          <w:rFonts w:cs="Arial"/>
          <w:b/>
          <w:bCs/>
          <w:sz w:val="20"/>
        </w:rPr>
        <w:t xml:space="preserve">X neue Plattformtransporter für Traglasten </w:t>
      </w:r>
      <w:proofErr w:type="gramStart"/>
      <w:r w:rsidRPr="00BC58F4">
        <w:rPr>
          <w:rFonts w:cs="Arial"/>
          <w:b/>
          <w:bCs/>
          <w:sz w:val="20"/>
        </w:rPr>
        <w:t>von  25</w:t>
      </w:r>
      <w:proofErr w:type="gramEnd"/>
      <w:r w:rsidRPr="00BC58F4">
        <w:rPr>
          <w:rFonts w:cs="Arial"/>
          <w:b/>
          <w:bCs/>
          <w:sz w:val="20"/>
        </w:rPr>
        <w:t xml:space="preserve"> t</w:t>
      </w:r>
      <w:r w:rsidR="00BE0F88">
        <w:rPr>
          <w:rFonts w:cs="Arial"/>
          <w:b/>
          <w:bCs/>
          <w:sz w:val="20"/>
        </w:rPr>
        <w:t>, 40 t</w:t>
      </w:r>
      <w:r w:rsidRPr="00BC58F4">
        <w:rPr>
          <w:rFonts w:cs="Arial"/>
          <w:b/>
          <w:bCs/>
          <w:sz w:val="20"/>
        </w:rPr>
        <w:t xml:space="preserve"> und 65 t. Die kompakten, selbstfahrenden Fahrzeuge für den Innen- und Außenbereich verfügen über eine große Ladefläche für den Transport von sperrigen, schweren Lasten. Die kostengünstige Basis des Transporters </w:t>
      </w:r>
      <w:r w:rsidR="004E30D8">
        <w:rPr>
          <w:rFonts w:cs="Arial"/>
          <w:b/>
          <w:bCs/>
          <w:sz w:val="20"/>
        </w:rPr>
        <w:t>kann</w:t>
      </w:r>
      <w:r w:rsidRPr="00BC58F4">
        <w:rPr>
          <w:rFonts w:cs="Arial"/>
          <w:b/>
          <w:bCs/>
          <w:sz w:val="20"/>
        </w:rPr>
        <w:t xml:space="preserve"> dank ihrer modularen Bauweise </w:t>
      </w:r>
      <w:r w:rsidR="004E30D8">
        <w:rPr>
          <w:rFonts w:cs="Arial"/>
          <w:b/>
          <w:bCs/>
          <w:sz w:val="20"/>
        </w:rPr>
        <w:t>mit verschiedenen Lenksystemen oder Plattformhub ausgestattet werden</w:t>
      </w:r>
      <w:r w:rsidRPr="00BC58F4">
        <w:rPr>
          <w:rFonts w:cs="Arial"/>
          <w:b/>
          <w:bCs/>
          <w:sz w:val="20"/>
        </w:rPr>
        <w:t xml:space="preserve"> und auf diese Weise </w:t>
      </w:r>
      <w:r w:rsidR="004E30D8">
        <w:rPr>
          <w:rFonts w:cs="Arial"/>
          <w:b/>
          <w:bCs/>
          <w:sz w:val="20"/>
        </w:rPr>
        <w:t xml:space="preserve">zu einem AGV ausgebaut werden. </w:t>
      </w:r>
      <w:r w:rsidR="00343DE2" w:rsidRPr="00BC58F4">
        <w:rPr>
          <w:rFonts w:cs="Arial"/>
          <w:b/>
          <w:bCs/>
          <w:sz w:val="20"/>
        </w:rPr>
        <w:t xml:space="preserve">  </w:t>
      </w:r>
    </w:p>
    <w:p w14:paraId="7AC34890" w14:textId="479E11AD" w:rsidR="001B29DE" w:rsidRPr="00BC58F4" w:rsidRDefault="001B29DE" w:rsidP="00BC58F4">
      <w:pPr>
        <w:spacing w:line="360" w:lineRule="auto"/>
        <w:jc w:val="both"/>
        <w:rPr>
          <w:rFonts w:cs="Arial"/>
          <w:sz w:val="20"/>
        </w:rPr>
      </w:pPr>
    </w:p>
    <w:p w14:paraId="34BC8252" w14:textId="22FCA934" w:rsidR="00BC58F4" w:rsidRPr="00BC58F4" w:rsidRDefault="00BC58F4" w:rsidP="004118E6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0"/>
        </w:rPr>
      </w:pPr>
      <w:r w:rsidRPr="00BC58F4">
        <w:rPr>
          <w:rFonts w:cs="Arial"/>
          <w:sz w:val="20"/>
        </w:rPr>
        <w:t>Zum Portfolio des führenden Herstellers von spezialgefertigten Flurförderzeugen gehören ab</w:t>
      </w:r>
      <w:r w:rsidR="004118E6">
        <w:rPr>
          <w:rFonts w:cs="Arial"/>
          <w:sz w:val="20"/>
        </w:rPr>
        <w:t xml:space="preserve"> </w:t>
      </w:r>
      <w:r w:rsidR="004E30D8">
        <w:rPr>
          <w:rFonts w:cs="Arial"/>
          <w:sz w:val="20"/>
        </w:rPr>
        <w:t>Ju</w:t>
      </w:r>
      <w:r w:rsidR="00A561C0">
        <w:rPr>
          <w:rFonts w:cs="Arial"/>
          <w:sz w:val="20"/>
        </w:rPr>
        <w:t>l</w:t>
      </w:r>
      <w:r w:rsidR="004E30D8">
        <w:rPr>
          <w:rFonts w:cs="Arial"/>
          <w:sz w:val="20"/>
        </w:rPr>
        <w:t>i</w:t>
      </w:r>
      <w:r w:rsidRPr="00BC58F4">
        <w:rPr>
          <w:rFonts w:cs="Arial"/>
          <w:sz w:val="20"/>
        </w:rPr>
        <w:t xml:space="preserve"> 2021 </w:t>
      </w:r>
      <w:r w:rsidR="004E30D8">
        <w:rPr>
          <w:rFonts w:cs="Arial"/>
          <w:sz w:val="20"/>
        </w:rPr>
        <w:t xml:space="preserve">die </w:t>
      </w:r>
      <w:r w:rsidRPr="00BC58F4">
        <w:rPr>
          <w:rFonts w:cs="Arial"/>
          <w:sz w:val="20"/>
        </w:rPr>
        <w:t>neue</w:t>
      </w:r>
      <w:r w:rsidR="004E30D8">
        <w:rPr>
          <w:rFonts w:cs="Arial"/>
          <w:sz w:val="20"/>
        </w:rPr>
        <w:t>n</w:t>
      </w:r>
      <w:r w:rsidRPr="00BC58F4">
        <w:rPr>
          <w:rFonts w:cs="Arial"/>
          <w:sz w:val="20"/>
        </w:rPr>
        <w:t xml:space="preserve"> SFX-Modelle für die Tragfähigkeitsbereich</w:t>
      </w:r>
      <w:r w:rsidR="004E30D8">
        <w:rPr>
          <w:rFonts w:cs="Arial"/>
          <w:sz w:val="20"/>
        </w:rPr>
        <w:t>e</w:t>
      </w:r>
      <w:r w:rsidRPr="00BC58F4">
        <w:rPr>
          <w:rFonts w:cs="Arial"/>
          <w:sz w:val="20"/>
        </w:rPr>
        <w:t xml:space="preserve"> 25 t (SFX-25)</w:t>
      </w:r>
      <w:r w:rsidR="004E30D8">
        <w:rPr>
          <w:rFonts w:cs="Arial"/>
          <w:sz w:val="20"/>
        </w:rPr>
        <w:t xml:space="preserve">, </w:t>
      </w:r>
      <w:r w:rsidR="004E30D8" w:rsidRPr="00BC58F4">
        <w:rPr>
          <w:rFonts w:cs="Arial"/>
          <w:sz w:val="20"/>
        </w:rPr>
        <w:t>4</w:t>
      </w:r>
      <w:r w:rsidR="004E30D8">
        <w:rPr>
          <w:rFonts w:cs="Arial"/>
          <w:sz w:val="20"/>
        </w:rPr>
        <w:t>0</w:t>
      </w:r>
      <w:r w:rsidR="004E30D8" w:rsidRPr="00BC58F4">
        <w:rPr>
          <w:rFonts w:cs="Arial"/>
          <w:sz w:val="20"/>
        </w:rPr>
        <w:t xml:space="preserve"> t (SFX-40)</w:t>
      </w:r>
      <w:r w:rsidRPr="00BC58F4">
        <w:rPr>
          <w:rFonts w:cs="Arial"/>
          <w:sz w:val="20"/>
        </w:rPr>
        <w:t xml:space="preserve"> und 65 t (SFX-60). Serienübergreifende Fahrzeugkomponente</w:t>
      </w:r>
      <w:r w:rsidR="004E30D8">
        <w:rPr>
          <w:rFonts w:cs="Arial"/>
          <w:sz w:val="20"/>
        </w:rPr>
        <w:t>n</w:t>
      </w:r>
      <w:r w:rsidRPr="00BC58F4">
        <w:rPr>
          <w:rFonts w:cs="Arial"/>
          <w:sz w:val="20"/>
        </w:rPr>
        <w:t xml:space="preserve"> und die Erweiterung</w:t>
      </w:r>
      <w:r w:rsidR="004E30D8">
        <w:rPr>
          <w:rFonts w:cs="Arial"/>
          <w:sz w:val="20"/>
        </w:rPr>
        <w:t xml:space="preserve"> </w:t>
      </w:r>
      <w:r w:rsidRPr="00BC58F4">
        <w:rPr>
          <w:rFonts w:cs="Arial"/>
          <w:sz w:val="20"/>
        </w:rPr>
        <w:t xml:space="preserve">durch AGV-Funktionen machen die Baureihe für </w:t>
      </w:r>
      <w:r w:rsidR="006D02F5">
        <w:rPr>
          <w:rFonts w:cs="Arial"/>
          <w:sz w:val="20"/>
        </w:rPr>
        <w:t>die meisten</w:t>
      </w:r>
      <w:r w:rsidRPr="00BC58F4">
        <w:rPr>
          <w:rFonts w:cs="Arial"/>
          <w:sz w:val="20"/>
        </w:rPr>
        <w:t xml:space="preserve"> Kundenanforderung</w:t>
      </w:r>
      <w:r w:rsidR="006D02F5">
        <w:rPr>
          <w:rFonts w:cs="Arial"/>
          <w:sz w:val="20"/>
        </w:rPr>
        <w:t>en</w:t>
      </w:r>
      <w:r w:rsidRPr="00BC58F4">
        <w:rPr>
          <w:rFonts w:cs="Arial"/>
          <w:sz w:val="20"/>
        </w:rPr>
        <w:t xml:space="preserve"> einsatzfähig.</w:t>
      </w:r>
      <w:r w:rsidR="004118E6">
        <w:rPr>
          <w:rFonts w:cs="Arial"/>
          <w:sz w:val="20"/>
        </w:rPr>
        <w:t xml:space="preserve"> Typische Anwendungsgebiete finden sich in innerbetrieblichen Schwerlasttransporten der Automobil- und Luftfahrtindustrie und insbesondere entlang der Wertschöpfungskette der Metallindustrie</w:t>
      </w:r>
      <w:r w:rsidR="00B123CF">
        <w:rPr>
          <w:rFonts w:cs="Arial"/>
          <w:sz w:val="20"/>
        </w:rPr>
        <w:t>,</w:t>
      </w:r>
      <w:r w:rsidR="004118E6">
        <w:rPr>
          <w:rFonts w:cs="Arial"/>
          <w:sz w:val="20"/>
        </w:rPr>
        <w:t xml:space="preserve"> von der Gießerei über den Handel bis zur Verarbeitung</w:t>
      </w:r>
      <w:r w:rsidR="00B123CF">
        <w:rPr>
          <w:rFonts w:cs="Arial"/>
          <w:sz w:val="20"/>
        </w:rPr>
        <w:t>, beispielsweise</w:t>
      </w:r>
      <w:r w:rsidR="004118E6">
        <w:rPr>
          <w:rFonts w:cs="Arial"/>
          <w:sz w:val="20"/>
        </w:rPr>
        <w:t xml:space="preserve"> im Maschinenbau. </w:t>
      </w:r>
    </w:p>
    <w:p w14:paraId="618B5C89" w14:textId="77777777" w:rsidR="00BC58F4" w:rsidRPr="00BC58F4" w:rsidRDefault="00BC58F4" w:rsidP="00BC58F4">
      <w:pPr>
        <w:spacing w:line="360" w:lineRule="auto"/>
        <w:jc w:val="both"/>
        <w:rPr>
          <w:rFonts w:cs="Arial"/>
          <w:sz w:val="20"/>
        </w:rPr>
      </w:pPr>
    </w:p>
    <w:p w14:paraId="2DC5BD8C" w14:textId="77777777" w:rsidR="004759CB" w:rsidRPr="00BC58F4" w:rsidRDefault="004759CB" w:rsidP="004759CB">
      <w:pPr>
        <w:autoSpaceDE w:val="0"/>
        <w:autoSpaceDN w:val="0"/>
        <w:adjustRightInd w:val="0"/>
        <w:spacing w:line="360" w:lineRule="auto"/>
        <w:jc w:val="both"/>
        <w:rPr>
          <w:rFonts w:eastAsia="Cambria" w:cs="Arial"/>
          <w:b/>
          <w:bCs/>
          <w:sz w:val="20"/>
        </w:rPr>
      </w:pPr>
      <w:r w:rsidRPr="00BC58F4">
        <w:rPr>
          <w:rFonts w:eastAsia="Cambria" w:cs="Arial"/>
          <w:b/>
          <w:bCs/>
          <w:sz w:val="20"/>
        </w:rPr>
        <w:t>Gemacht für jeden Untergrund</w:t>
      </w:r>
    </w:p>
    <w:p w14:paraId="29468FAB" w14:textId="77777777" w:rsidR="00B123CF" w:rsidRDefault="00CD6CD0" w:rsidP="00CD6CD0">
      <w:pPr>
        <w:autoSpaceDE w:val="0"/>
        <w:autoSpaceDN w:val="0"/>
        <w:adjustRightInd w:val="0"/>
        <w:spacing w:line="360" w:lineRule="auto"/>
        <w:jc w:val="both"/>
        <w:rPr>
          <w:rFonts w:eastAsia="Cambria" w:cs="Arial"/>
          <w:sz w:val="20"/>
        </w:rPr>
      </w:pPr>
      <w:r>
        <w:rPr>
          <w:rFonts w:eastAsia="Cambria" w:cs="Arial"/>
          <w:sz w:val="20"/>
        </w:rPr>
        <w:t xml:space="preserve">Kernelement bei allen Plattformtransportern ist das Fahrwerk und das dazugehörige Lenksystem. </w:t>
      </w:r>
      <w:r w:rsidRPr="00BC58F4">
        <w:rPr>
          <w:rFonts w:eastAsia="Cambria" w:cs="Arial"/>
          <w:sz w:val="20"/>
        </w:rPr>
        <w:t xml:space="preserve">Bei der </w:t>
      </w:r>
      <w:r>
        <w:rPr>
          <w:rFonts w:eastAsia="Cambria" w:cs="Arial"/>
          <w:sz w:val="20"/>
        </w:rPr>
        <w:t xml:space="preserve">standardmäßig, </w:t>
      </w:r>
      <w:r w:rsidRPr="00BC58F4">
        <w:rPr>
          <w:rFonts w:eastAsia="Cambria" w:cs="Arial"/>
          <w:sz w:val="20"/>
        </w:rPr>
        <w:t xml:space="preserve">eingesetzten </w:t>
      </w:r>
      <w:proofErr w:type="spellStart"/>
      <w:r w:rsidRPr="00BC58F4">
        <w:rPr>
          <w:rFonts w:eastAsia="Cambria" w:cs="Arial"/>
          <w:sz w:val="20"/>
        </w:rPr>
        <w:t>Einachslenkung</w:t>
      </w:r>
      <w:proofErr w:type="spellEnd"/>
      <w:r w:rsidRPr="00BC58F4">
        <w:rPr>
          <w:rFonts w:eastAsia="Cambria" w:cs="Arial"/>
          <w:sz w:val="20"/>
        </w:rPr>
        <w:t xml:space="preserve"> an der Vorderachse ist ein Lenkwinkel von bis zu 70</w:t>
      </w:r>
      <w:r>
        <w:rPr>
          <w:rFonts w:eastAsia="Cambria" w:cs="Arial"/>
          <w:sz w:val="20"/>
        </w:rPr>
        <w:t xml:space="preserve"> </w:t>
      </w:r>
      <w:r w:rsidRPr="00BC58F4">
        <w:rPr>
          <w:rFonts w:eastAsia="Cambria" w:cs="Arial"/>
          <w:sz w:val="20"/>
        </w:rPr>
        <w:t>Grad möglich.</w:t>
      </w:r>
      <w:r>
        <w:rPr>
          <w:rFonts w:eastAsia="Cambria" w:cs="Arial"/>
          <w:sz w:val="20"/>
        </w:rPr>
        <w:t xml:space="preserve"> Wahlweise steht für alle drei Fahrzeugserien auch eine Mehrwegelenkung für Einsätze zu Verfügung</w:t>
      </w:r>
      <w:r w:rsidR="00B123CF">
        <w:rPr>
          <w:rFonts w:eastAsia="Cambria" w:cs="Arial"/>
          <w:sz w:val="20"/>
        </w:rPr>
        <w:t>,</w:t>
      </w:r>
      <w:r>
        <w:rPr>
          <w:rFonts w:eastAsia="Cambria" w:cs="Arial"/>
          <w:sz w:val="20"/>
        </w:rPr>
        <w:t xml:space="preserve"> </w:t>
      </w:r>
      <w:r w:rsidRPr="00BC58F4">
        <w:rPr>
          <w:rFonts w:eastAsia="Cambria" w:cs="Arial"/>
          <w:sz w:val="20"/>
        </w:rPr>
        <w:t>in denen ein Rangieren</w:t>
      </w:r>
      <w:r w:rsidR="00B123CF">
        <w:rPr>
          <w:rFonts w:eastAsia="Cambria" w:cs="Arial"/>
          <w:sz w:val="20"/>
        </w:rPr>
        <w:t xml:space="preserve"> vermieden werden soll</w:t>
      </w:r>
      <w:r>
        <w:rPr>
          <w:rFonts w:eastAsia="Cambria" w:cs="Arial"/>
          <w:sz w:val="20"/>
        </w:rPr>
        <w:t xml:space="preserve">. </w:t>
      </w:r>
      <w:r w:rsidRPr="00BC58F4">
        <w:rPr>
          <w:rFonts w:eastAsia="Cambria" w:cs="Arial"/>
          <w:sz w:val="20"/>
        </w:rPr>
        <w:t>Aufgrund de</w:t>
      </w:r>
      <w:r>
        <w:rPr>
          <w:rFonts w:eastAsia="Cambria" w:cs="Arial"/>
          <w:sz w:val="20"/>
        </w:rPr>
        <w:t xml:space="preserve">r kleinen Wenderadien lässt sich der Platzbedarf des Transporters </w:t>
      </w:r>
      <w:r w:rsidRPr="00BC58F4">
        <w:rPr>
          <w:rFonts w:eastAsia="Cambria" w:cs="Arial"/>
          <w:sz w:val="20"/>
        </w:rPr>
        <w:t>in</w:t>
      </w:r>
      <w:r>
        <w:rPr>
          <w:rFonts w:eastAsia="Cambria" w:cs="Arial"/>
          <w:sz w:val="20"/>
        </w:rPr>
        <w:t xml:space="preserve"> beengten</w:t>
      </w:r>
      <w:r w:rsidRPr="00BC58F4">
        <w:rPr>
          <w:rFonts w:eastAsia="Cambria" w:cs="Arial"/>
          <w:sz w:val="20"/>
        </w:rPr>
        <w:t xml:space="preserve"> Produktions- oder</w:t>
      </w:r>
      <w:r>
        <w:rPr>
          <w:rFonts w:eastAsia="Cambria" w:cs="Arial"/>
          <w:sz w:val="20"/>
        </w:rPr>
        <w:t xml:space="preserve"> </w:t>
      </w:r>
      <w:r w:rsidRPr="00BC58F4">
        <w:rPr>
          <w:rFonts w:eastAsia="Cambria" w:cs="Arial"/>
          <w:sz w:val="20"/>
        </w:rPr>
        <w:t xml:space="preserve">Lagerbereichen </w:t>
      </w:r>
      <w:r>
        <w:rPr>
          <w:rFonts w:eastAsia="Cambria" w:cs="Arial"/>
          <w:sz w:val="20"/>
        </w:rPr>
        <w:t xml:space="preserve">weiter reduzieren. </w:t>
      </w:r>
      <w:r w:rsidRPr="00BC58F4">
        <w:rPr>
          <w:rFonts w:eastAsia="Cambria" w:cs="Arial"/>
          <w:sz w:val="20"/>
        </w:rPr>
        <w:t>Ein weiterer Vorteil der neuen Lenkung ist der geringe Platzbedarf im Fahrzeug.</w:t>
      </w:r>
      <w:r>
        <w:rPr>
          <w:rFonts w:eastAsia="Cambria" w:cs="Arial"/>
          <w:sz w:val="20"/>
        </w:rPr>
        <w:t xml:space="preserve"> </w:t>
      </w:r>
      <w:r w:rsidRPr="00BC58F4">
        <w:rPr>
          <w:rFonts w:eastAsia="Cambria" w:cs="Arial"/>
          <w:sz w:val="20"/>
        </w:rPr>
        <w:t xml:space="preserve">Somit lassen kompaktere Bauformen realisieren als bei Modellen mit </w:t>
      </w:r>
      <w:r>
        <w:rPr>
          <w:rFonts w:eastAsia="Cambria" w:cs="Arial"/>
          <w:sz w:val="20"/>
        </w:rPr>
        <w:t xml:space="preserve">der bisher bei Hubtex eingesetzten </w:t>
      </w:r>
      <w:r w:rsidRPr="00BC58F4">
        <w:rPr>
          <w:rFonts w:eastAsia="Cambria" w:cs="Arial"/>
          <w:sz w:val="20"/>
        </w:rPr>
        <w:t>hydraulische</w:t>
      </w:r>
      <w:r>
        <w:rPr>
          <w:rFonts w:eastAsia="Cambria" w:cs="Arial"/>
          <w:sz w:val="20"/>
        </w:rPr>
        <w:t xml:space="preserve">n </w:t>
      </w:r>
      <w:r w:rsidRPr="00BC58F4">
        <w:rPr>
          <w:rFonts w:eastAsia="Cambria" w:cs="Arial"/>
          <w:sz w:val="20"/>
        </w:rPr>
        <w:t xml:space="preserve">Lenkung. </w:t>
      </w:r>
      <w:r w:rsidR="00B123CF">
        <w:rPr>
          <w:rFonts w:eastAsia="Cambria" w:cs="Arial"/>
          <w:sz w:val="20"/>
        </w:rPr>
        <w:t xml:space="preserve">So überzeugt der neue SF-X mit einer minimalen Plattformhöhe von 900 mm. </w:t>
      </w:r>
      <w:r>
        <w:rPr>
          <w:rFonts w:eastAsia="Cambria" w:cs="Arial"/>
          <w:sz w:val="20"/>
        </w:rPr>
        <w:t xml:space="preserve">Als weiterer wichtiger Nebeneffekt reduziert sich der Energieverbrauch aufgrund der höheren Effizienz der elektrischen Antriebe deutlich. Während die beiden Fahrzeugserien bis 40 t mit zwei Achslinien geplant sind, sind in der Tragfähigkeitsklasse bis 65 t </w:t>
      </w:r>
      <w:r w:rsidR="004759CB">
        <w:rPr>
          <w:rFonts w:eastAsia="Cambria" w:cs="Arial"/>
          <w:sz w:val="20"/>
        </w:rPr>
        <w:t xml:space="preserve">drei oder vier Achsen verfügbar. </w:t>
      </w:r>
      <w:r w:rsidR="004759CB" w:rsidRPr="00BC58F4">
        <w:rPr>
          <w:rFonts w:eastAsia="Cambria" w:cs="Arial"/>
          <w:sz w:val="20"/>
        </w:rPr>
        <w:t xml:space="preserve">Auch Flexibilität am Boden ist gefragt. Aus diesem Grund bietet Hubtex </w:t>
      </w:r>
      <w:r w:rsidR="00B123CF">
        <w:rPr>
          <w:rFonts w:eastAsia="Cambria" w:cs="Arial"/>
          <w:sz w:val="20"/>
        </w:rPr>
        <w:t xml:space="preserve">die drei </w:t>
      </w:r>
      <w:r w:rsidR="004759CB" w:rsidRPr="00BC58F4">
        <w:rPr>
          <w:rFonts w:eastAsia="Cambria" w:cs="Arial"/>
          <w:sz w:val="20"/>
        </w:rPr>
        <w:t>SF</w:t>
      </w:r>
      <w:r w:rsidR="00B123CF">
        <w:rPr>
          <w:rFonts w:eastAsia="Cambria" w:cs="Arial"/>
          <w:sz w:val="20"/>
        </w:rPr>
        <w:t>-</w:t>
      </w:r>
      <w:r w:rsidR="004759CB" w:rsidRPr="00BC58F4">
        <w:rPr>
          <w:rFonts w:eastAsia="Cambria" w:cs="Arial"/>
          <w:sz w:val="20"/>
        </w:rPr>
        <w:t xml:space="preserve">X </w:t>
      </w:r>
      <w:r w:rsidR="00B123CF">
        <w:rPr>
          <w:rFonts w:eastAsia="Cambria" w:cs="Arial"/>
          <w:sz w:val="20"/>
        </w:rPr>
        <w:t xml:space="preserve">Serien </w:t>
      </w:r>
      <w:r w:rsidR="004759CB" w:rsidRPr="00BC58F4">
        <w:rPr>
          <w:rFonts w:eastAsia="Cambria" w:cs="Arial"/>
          <w:sz w:val="20"/>
        </w:rPr>
        <w:t>25</w:t>
      </w:r>
      <w:r w:rsidR="004759CB">
        <w:rPr>
          <w:rFonts w:eastAsia="Cambria" w:cs="Arial"/>
          <w:sz w:val="20"/>
        </w:rPr>
        <w:t xml:space="preserve">, </w:t>
      </w:r>
      <w:r w:rsidR="004759CB" w:rsidRPr="00BC58F4">
        <w:rPr>
          <w:rFonts w:eastAsia="Cambria" w:cs="Arial"/>
          <w:sz w:val="20"/>
        </w:rPr>
        <w:t>40 und</w:t>
      </w:r>
      <w:r w:rsidR="004759CB">
        <w:rPr>
          <w:rFonts w:eastAsia="Cambria" w:cs="Arial"/>
          <w:sz w:val="20"/>
        </w:rPr>
        <w:t xml:space="preserve"> </w:t>
      </w:r>
      <w:r w:rsidR="004759CB" w:rsidRPr="00BC58F4">
        <w:rPr>
          <w:rFonts w:eastAsia="Cambria" w:cs="Arial"/>
          <w:sz w:val="20"/>
        </w:rPr>
        <w:t xml:space="preserve">60 </w:t>
      </w:r>
      <w:r w:rsidR="004759CB">
        <w:rPr>
          <w:rFonts w:eastAsia="Cambria" w:cs="Arial"/>
          <w:sz w:val="20"/>
        </w:rPr>
        <w:t xml:space="preserve">neben der standardmäßigen Polyurethan- </w:t>
      </w:r>
      <w:r w:rsidR="004759CB" w:rsidRPr="00BC58F4">
        <w:rPr>
          <w:rFonts w:eastAsia="Cambria" w:cs="Arial"/>
          <w:sz w:val="20"/>
        </w:rPr>
        <w:t>mit einer weichen Elastikbereifung an. Dadurch sind alle</w:t>
      </w:r>
      <w:r w:rsidR="004759CB">
        <w:rPr>
          <w:rFonts w:eastAsia="Cambria" w:cs="Arial"/>
          <w:sz w:val="20"/>
        </w:rPr>
        <w:t xml:space="preserve"> befestigten</w:t>
      </w:r>
      <w:r w:rsidR="004759CB" w:rsidRPr="00BC58F4">
        <w:rPr>
          <w:rFonts w:eastAsia="Cambria" w:cs="Arial"/>
          <w:sz w:val="20"/>
        </w:rPr>
        <w:t xml:space="preserve"> B</w:t>
      </w:r>
      <w:r w:rsidR="004759CB">
        <w:rPr>
          <w:rFonts w:eastAsia="Cambria" w:cs="Arial"/>
          <w:sz w:val="20"/>
        </w:rPr>
        <w:t>o</w:t>
      </w:r>
      <w:r w:rsidR="004759CB" w:rsidRPr="00BC58F4">
        <w:rPr>
          <w:rFonts w:eastAsia="Cambria" w:cs="Arial"/>
          <w:sz w:val="20"/>
        </w:rPr>
        <w:t>den</w:t>
      </w:r>
      <w:r w:rsidR="004759CB">
        <w:rPr>
          <w:rFonts w:eastAsia="Cambria" w:cs="Arial"/>
          <w:sz w:val="20"/>
        </w:rPr>
        <w:t>arten</w:t>
      </w:r>
      <w:r w:rsidR="004759CB" w:rsidRPr="00BC58F4">
        <w:rPr>
          <w:rFonts w:eastAsia="Cambria" w:cs="Arial"/>
          <w:sz w:val="20"/>
        </w:rPr>
        <w:t xml:space="preserve"> </w:t>
      </w:r>
      <w:r w:rsidR="004759CB">
        <w:rPr>
          <w:rFonts w:eastAsia="Cambria" w:cs="Arial"/>
          <w:sz w:val="20"/>
        </w:rPr>
        <w:t xml:space="preserve">eines </w:t>
      </w:r>
      <w:r w:rsidR="004759CB" w:rsidRPr="00BC58F4">
        <w:rPr>
          <w:rFonts w:eastAsia="Cambria" w:cs="Arial"/>
          <w:sz w:val="20"/>
        </w:rPr>
        <w:t>Werksgeländes befahrbar – der Einsatz bleibt nicht auf den Innenbereich beschränkt.</w:t>
      </w:r>
      <w:r w:rsidR="004759CB">
        <w:rPr>
          <w:rFonts w:eastAsia="Cambria" w:cs="Arial"/>
          <w:sz w:val="20"/>
        </w:rPr>
        <w:t xml:space="preserve"> </w:t>
      </w:r>
      <w:r w:rsidR="00B123CF">
        <w:rPr>
          <w:rFonts w:eastAsia="Cambria" w:cs="Arial"/>
          <w:sz w:val="20"/>
        </w:rPr>
        <w:t xml:space="preserve">Die </w:t>
      </w:r>
      <w:r w:rsidR="004759CB" w:rsidRPr="00BC58F4">
        <w:rPr>
          <w:rFonts w:eastAsia="Cambria" w:cs="Arial"/>
          <w:sz w:val="20"/>
        </w:rPr>
        <w:t xml:space="preserve">Radschemel und </w:t>
      </w:r>
      <w:r w:rsidR="00B123CF">
        <w:rPr>
          <w:rFonts w:eastAsia="Cambria" w:cs="Arial"/>
          <w:sz w:val="20"/>
        </w:rPr>
        <w:t xml:space="preserve">die </w:t>
      </w:r>
      <w:r w:rsidR="004759CB" w:rsidRPr="00BC58F4">
        <w:rPr>
          <w:rFonts w:eastAsia="Cambria" w:cs="Arial"/>
          <w:sz w:val="20"/>
        </w:rPr>
        <w:t>Antriebswippe sorgen für einen Niveauausgleich bei unebenen</w:t>
      </w:r>
      <w:r w:rsidR="004759CB">
        <w:rPr>
          <w:rFonts w:eastAsia="Cambria" w:cs="Arial"/>
          <w:sz w:val="20"/>
        </w:rPr>
        <w:t xml:space="preserve"> </w:t>
      </w:r>
      <w:r w:rsidR="004759CB" w:rsidRPr="00BC58F4">
        <w:rPr>
          <w:rFonts w:eastAsia="Cambria" w:cs="Arial"/>
          <w:sz w:val="20"/>
        </w:rPr>
        <w:t xml:space="preserve">Böden. </w:t>
      </w:r>
      <w:r w:rsidR="00B123CF">
        <w:rPr>
          <w:rFonts w:eastAsia="Cambria" w:cs="Arial"/>
          <w:sz w:val="20"/>
        </w:rPr>
        <w:t xml:space="preserve">Somit werden die </w:t>
      </w:r>
      <w:r w:rsidR="00B123CF" w:rsidRPr="00BC58F4">
        <w:rPr>
          <w:rFonts w:eastAsia="Cambria" w:cs="Arial"/>
          <w:sz w:val="20"/>
        </w:rPr>
        <w:t>Materialien auch bei ungünstigen Bodenbeschaffenheiten sicher und zuverlässig</w:t>
      </w:r>
      <w:r w:rsidR="00B123CF">
        <w:rPr>
          <w:rFonts w:eastAsia="Cambria" w:cs="Arial"/>
          <w:sz w:val="20"/>
        </w:rPr>
        <w:t xml:space="preserve"> </w:t>
      </w:r>
      <w:r w:rsidR="00B123CF" w:rsidRPr="00BC58F4">
        <w:rPr>
          <w:rFonts w:eastAsia="Cambria" w:cs="Arial"/>
          <w:sz w:val="20"/>
        </w:rPr>
        <w:t>transportiert</w:t>
      </w:r>
      <w:r w:rsidR="00B123CF">
        <w:rPr>
          <w:rFonts w:eastAsia="Cambria" w:cs="Arial"/>
          <w:sz w:val="20"/>
        </w:rPr>
        <w:t>.</w:t>
      </w:r>
    </w:p>
    <w:p w14:paraId="01171FC2" w14:textId="77777777" w:rsidR="004759CB" w:rsidRPr="00BC58F4" w:rsidRDefault="004759CB" w:rsidP="004118E6">
      <w:pPr>
        <w:autoSpaceDE w:val="0"/>
        <w:autoSpaceDN w:val="0"/>
        <w:adjustRightInd w:val="0"/>
        <w:spacing w:line="360" w:lineRule="auto"/>
        <w:jc w:val="both"/>
        <w:rPr>
          <w:rFonts w:eastAsia="Cambria" w:cs="Arial"/>
          <w:sz w:val="20"/>
        </w:rPr>
      </w:pPr>
    </w:p>
    <w:p w14:paraId="05AE6EC9" w14:textId="77777777" w:rsidR="004759CB" w:rsidRPr="00BC58F4" w:rsidRDefault="004759CB" w:rsidP="004759CB">
      <w:pPr>
        <w:autoSpaceDE w:val="0"/>
        <w:autoSpaceDN w:val="0"/>
        <w:adjustRightInd w:val="0"/>
        <w:spacing w:line="360" w:lineRule="auto"/>
        <w:jc w:val="both"/>
        <w:rPr>
          <w:rFonts w:eastAsia="Cambria" w:cs="Arial"/>
          <w:b/>
          <w:bCs/>
          <w:sz w:val="20"/>
        </w:rPr>
      </w:pPr>
      <w:r w:rsidRPr="00BC58F4">
        <w:rPr>
          <w:rFonts w:eastAsia="Cambria" w:cs="Arial"/>
          <w:b/>
          <w:bCs/>
          <w:sz w:val="20"/>
        </w:rPr>
        <w:t>Modularer Aufbau für individuelle Anpassungen</w:t>
      </w:r>
    </w:p>
    <w:p w14:paraId="0E6D4961" w14:textId="3306F6EF" w:rsidR="00BC58F4" w:rsidRPr="00BC58F4" w:rsidRDefault="004759CB" w:rsidP="00BC58F4">
      <w:pPr>
        <w:autoSpaceDE w:val="0"/>
        <w:autoSpaceDN w:val="0"/>
        <w:adjustRightInd w:val="0"/>
        <w:spacing w:line="360" w:lineRule="auto"/>
        <w:jc w:val="both"/>
        <w:rPr>
          <w:rFonts w:eastAsia="Cambria" w:cs="Arial"/>
          <w:sz w:val="20"/>
        </w:rPr>
      </w:pPr>
      <w:r>
        <w:rPr>
          <w:rFonts w:eastAsia="Cambria" w:cs="Arial"/>
          <w:sz w:val="20"/>
        </w:rPr>
        <w:lastRenderedPageBreak/>
        <w:t xml:space="preserve">Die hohe Modularität der neuen Plattformtransporter macht die Fahrzeuge an vielfältige Einsätze anpassbar. Dabei </w:t>
      </w:r>
      <w:r w:rsidR="004118E6">
        <w:rPr>
          <w:rFonts w:eastAsia="Cambria" w:cs="Arial"/>
          <w:sz w:val="20"/>
        </w:rPr>
        <w:t xml:space="preserve">ist der </w:t>
      </w:r>
      <w:r>
        <w:rPr>
          <w:rFonts w:eastAsia="Cambria" w:cs="Arial"/>
          <w:sz w:val="20"/>
        </w:rPr>
        <w:t>R</w:t>
      </w:r>
      <w:r w:rsidR="004118E6">
        <w:rPr>
          <w:rFonts w:eastAsia="Cambria" w:cs="Arial"/>
          <w:sz w:val="20"/>
        </w:rPr>
        <w:t>a</w:t>
      </w:r>
      <w:r>
        <w:rPr>
          <w:rFonts w:eastAsia="Cambria" w:cs="Arial"/>
          <w:sz w:val="20"/>
        </w:rPr>
        <w:t xml:space="preserve">hmen des neuen SF-X in die drei festen Bereiche </w:t>
      </w:r>
      <w:r w:rsidRPr="004759CB">
        <w:rPr>
          <w:rFonts w:eastAsia="Cambria" w:cs="Arial"/>
          <w:sz w:val="20"/>
        </w:rPr>
        <w:t>Vorder-, Hinterachse</w:t>
      </w:r>
      <w:r>
        <w:rPr>
          <w:rFonts w:eastAsia="Cambria" w:cs="Arial"/>
          <w:sz w:val="20"/>
        </w:rPr>
        <w:t xml:space="preserve"> und</w:t>
      </w:r>
      <w:r w:rsidRPr="004759CB">
        <w:rPr>
          <w:rFonts w:eastAsia="Cambria" w:cs="Arial"/>
          <w:sz w:val="20"/>
        </w:rPr>
        <w:t xml:space="preserve"> Mittelbereich</w:t>
      </w:r>
      <w:r>
        <w:rPr>
          <w:rFonts w:eastAsia="Cambria" w:cs="Arial"/>
          <w:sz w:val="20"/>
        </w:rPr>
        <w:t xml:space="preserve"> aufgeteilt. </w:t>
      </w:r>
      <w:r w:rsidR="006D02F5">
        <w:rPr>
          <w:rFonts w:eastAsia="Cambria" w:cs="Arial"/>
          <w:sz w:val="20"/>
        </w:rPr>
        <w:t xml:space="preserve">Eine Variabilität an den Schnittstellen der Baugruppen ermöglichen eine auftragsspezifische Längen- und Breitenanpassung analog der Transportaufgabe. </w:t>
      </w:r>
      <w:r w:rsidR="00BC58F4" w:rsidRPr="00BC58F4">
        <w:rPr>
          <w:rFonts w:eastAsia="Cambria" w:cs="Arial"/>
          <w:sz w:val="20"/>
        </w:rPr>
        <w:t xml:space="preserve">Vorgefertigte </w:t>
      </w:r>
      <w:r>
        <w:rPr>
          <w:rFonts w:eastAsia="Cambria" w:cs="Arial"/>
          <w:sz w:val="20"/>
        </w:rPr>
        <w:t>Module</w:t>
      </w:r>
      <w:r w:rsidR="004118E6">
        <w:rPr>
          <w:rFonts w:eastAsia="Cambria" w:cs="Arial"/>
          <w:sz w:val="20"/>
        </w:rPr>
        <w:t xml:space="preserve">, wie </w:t>
      </w:r>
      <w:r w:rsidR="006D02F5">
        <w:rPr>
          <w:rFonts w:eastAsia="Cambria" w:cs="Arial"/>
          <w:sz w:val="20"/>
        </w:rPr>
        <w:t>der</w:t>
      </w:r>
      <w:r w:rsidR="004118E6" w:rsidRPr="00BC58F4">
        <w:rPr>
          <w:rFonts w:eastAsia="Cambria" w:cs="Arial"/>
          <w:sz w:val="20"/>
        </w:rPr>
        <w:t xml:space="preserve"> Radschemel</w:t>
      </w:r>
      <w:r w:rsidR="004118E6">
        <w:rPr>
          <w:rFonts w:eastAsia="Cambria" w:cs="Arial"/>
          <w:sz w:val="20"/>
        </w:rPr>
        <w:t xml:space="preserve"> oder</w:t>
      </w:r>
      <w:r w:rsidR="004118E6" w:rsidRPr="00BC58F4">
        <w:rPr>
          <w:rFonts w:eastAsia="Cambria" w:cs="Arial"/>
          <w:sz w:val="20"/>
        </w:rPr>
        <w:t xml:space="preserve"> die Lastrad- und Antriebswippe</w:t>
      </w:r>
      <w:r>
        <w:rPr>
          <w:rFonts w:eastAsia="Cambria" w:cs="Arial"/>
          <w:sz w:val="20"/>
        </w:rPr>
        <w:t xml:space="preserve"> garantieren übergreifende Fahrzeugstandards.</w:t>
      </w:r>
      <w:r w:rsidR="006D02F5">
        <w:rPr>
          <w:rFonts w:eastAsia="Cambria" w:cs="Arial"/>
          <w:sz w:val="20"/>
        </w:rPr>
        <w:t xml:space="preserve"> </w:t>
      </w:r>
      <w:r w:rsidR="00B123CF">
        <w:rPr>
          <w:rFonts w:eastAsia="Cambria" w:cs="Arial"/>
          <w:sz w:val="20"/>
        </w:rPr>
        <w:t>Die optional verfügbare Hubfunktion erfolgt wahlweise über</w:t>
      </w:r>
      <w:r w:rsidR="00B123CF" w:rsidRPr="006D02F5">
        <w:rPr>
          <w:rFonts w:eastAsia="Cambria" w:cs="Arial"/>
          <w:sz w:val="20"/>
        </w:rPr>
        <w:t xml:space="preserve"> Zylinder bzw. </w:t>
      </w:r>
      <w:r w:rsidR="00B123CF">
        <w:rPr>
          <w:rFonts w:eastAsia="Cambria" w:cs="Arial"/>
          <w:sz w:val="20"/>
        </w:rPr>
        <w:t>die gesamte P</w:t>
      </w:r>
      <w:r w:rsidR="00B123CF" w:rsidRPr="006D02F5">
        <w:rPr>
          <w:rFonts w:eastAsia="Cambria" w:cs="Arial"/>
          <w:sz w:val="20"/>
        </w:rPr>
        <w:t>lattform</w:t>
      </w:r>
      <w:r w:rsidR="00B123CF">
        <w:rPr>
          <w:rFonts w:eastAsia="Cambria" w:cs="Arial"/>
          <w:sz w:val="20"/>
        </w:rPr>
        <w:t xml:space="preserve">. </w:t>
      </w:r>
      <w:r w:rsidR="006D02F5">
        <w:rPr>
          <w:rFonts w:eastAsia="Cambria" w:cs="Arial"/>
          <w:sz w:val="20"/>
        </w:rPr>
        <w:t>D</w:t>
      </w:r>
      <w:r w:rsidR="006D02F5" w:rsidRPr="00BC58F4">
        <w:rPr>
          <w:rFonts w:eastAsia="Cambria" w:cs="Arial"/>
          <w:sz w:val="20"/>
        </w:rPr>
        <w:t>er Hydraulik-Elektro-Schrank</w:t>
      </w:r>
      <w:r w:rsidR="006D02F5">
        <w:rPr>
          <w:rFonts w:eastAsia="Cambria" w:cs="Arial"/>
          <w:sz w:val="20"/>
        </w:rPr>
        <w:t xml:space="preserve"> ist</w:t>
      </w:r>
      <w:r w:rsidR="006D02F5" w:rsidRPr="00BC58F4">
        <w:rPr>
          <w:rFonts w:eastAsia="Cambria" w:cs="Arial"/>
          <w:sz w:val="20"/>
        </w:rPr>
        <w:t xml:space="preserve"> für alle SFX-Baureihen einsetzbar</w:t>
      </w:r>
      <w:r w:rsidR="006D02F5">
        <w:rPr>
          <w:rFonts w:eastAsia="Cambria" w:cs="Arial"/>
          <w:sz w:val="20"/>
        </w:rPr>
        <w:t>.</w:t>
      </w:r>
      <w:r>
        <w:rPr>
          <w:rFonts w:eastAsia="Cambria" w:cs="Arial"/>
          <w:sz w:val="20"/>
        </w:rPr>
        <w:t xml:space="preserve"> </w:t>
      </w:r>
      <w:r w:rsidR="00BC58F4" w:rsidRPr="00BC58F4">
        <w:rPr>
          <w:rFonts w:eastAsia="Cambria" w:cs="Arial"/>
          <w:sz w:val="20"/>
        </w:rPr>
        <w:t xml:space="preserve">Je nach Anforderungen sind die modularen Elektro-Platten auch flexibel auf AGV-Funktionen aus der Phoenix AGV-Serie erweiterbar. Die Vorfertigung von standardisierten Baugruppen reduziert die Arbeitszeit und trägt zu den kurzen Lieferzeiten der Serie bei. </w:t>
      </w:r>
    </w:p>
    <w:p w14:paraId="7D03E337" w14:textId="73A3ADBD" w:rsidR="00BC58F4" w:rsidRDefault="00BC58F4" w:rsidP="00BC58F4">
      <w:pPr>
        <w:autoSpaceDE w:val="0"/>
        <w:autoSpaceDN w:val="0"/>
        <w:adjustRightInd w:val="0"/>
        <w:spacing w:line="360" w:lineRule="auto"/>
        <w:jc w:val="both"/>
        <w:rPr>
          <w:rFonts w:eastAsia="Cambria" w:cs="Arial"/>
          <w:sz w:val="20"/>
        </w:rPr>
      </w:pPr>
      <w:r w:rsidRPr="00BC58F4">
        <w:rPr>
          <w:rFonts w:eastAsia="Cambria" w:cs="Arial"/>
          <w:sz w:val="20"/>
        </w:rPr>
        <w:t xml:space="preserve">Die </w:t>
      </w:r>
      <w:r w:rsidR="006D02F5">
        <w:rPr>
          <w:rFonts w:eastAsia="Cambria" w:cs="Arial"/>
          <w:sz w:val="20"/>
        </w:rPr>
        <w:t>Standard-</w:t>
      </w:r>
      <w:r w:rsidRPr="00BC58F4">
        <w:rPr>
          <w:rFonts w:eastAsia="Cambria" w:cs="Arial"/>
          <w:sz w:val="20"/>
        </w:rPr>
        <w:t xml:space="preserve">Bedienung des Transportfahrzeuges erfolgt </w:t>
      </w:r>
      <w:r w:rsidR="006D02F5">
        <w:rPr>
          <w:rFonts w:eastAsia="Cambria" w:cs="Arial"/>
          <w:sz w:val="20"/>
        </w:rPr>
        <w:t xml:space="preserve">einfach </w:t>
      </w:r>
      <w:r w:rsidRPr="00BC58F4">
        <w:rPr>
          <w:rFonts w:eastAsia="Cambria" w:cs="Arial"/>
          <w:sz w:val="20"/>
        </w:rPr>
        <w:t>über Kabel- und</w:t>
      </w:r>
      <w:r>
        <w:rPr>
          <w:rFonts w:eastAsia="Cambria" w:cs="Arial"/>
          <w:sz w:val="20"/>
        </w:rPr>
        <w:t xml:space="preserve"> </w:t>
      </w:r>
      <w:r w:rsidRPr="00BC58F4">
        <w:rPr>
          <w:rFonts w:eastAsia="Cambria" w:cs="Arial"/>
          <w:sz w:val="20"/>
        </w:rPr>
        <w:t>Funkfernsteuerung.</w:t>
      </w:r>
      <w:r w:rsidR="006D02F5">
        <w:rPr>
          <w:rFonts w:eastAsia="Cambria" w:cs="Arial"/>
          <w:sz w:val="20"/>
        </w:rPr>
        <w:t xml:space="preserve"> Funktionen zur Einbindung des </w:t>
      </w:r>
      <w:r w:rsidRPr="00BC58F4">
        <w:rPr>
          <w:rFonts w:eastAsia="Cambria" w:cs="Arial"/>
          <w:sz w:val="20"/>
        </w:rPr>
        <w:t>Plattformwagen in automatisierte Prozesse</w:t>
      </w:r>
      <w:r>
        <w:rPr>
          <w:rFonts w:eastAsia="Cambria" w:cs="Arial"/>
          <w:sz w:val="20"/>
        </w:rPr>
        <w:t xml:space="preserve"> </w:t>
      </w:r>
      <w:r w:rsidR="006D02F5">
        <w:rPr>
          <w:rFonts w:eastAsia="Cambria" w:cs="Arial"/>
          <w:sz w:val="20"/>
        </w:rPr>
        <w:t xml:space="preserve">können aus dem generellen HUBTEX Automatisierungsbaukasten auch in die SF-X Baureihen integriert werden. </w:t>
      </w:r>
      <w:r w:rsidRPr="00BC58F4">
        <w:rPr>
          <w:rFonts w:eastAsia="Cambria" w:cs="Arial"/>
          <w:sz w:val="20"/>
        </w:rPr>
        <w:t>einbinden. Bei längeren Strecken ist eine Aufwertung des Fahrzeuges über eine Fahrerkabine</w:t>
      </w:r>
      <w:r w:rsidR="00B123CF">
        <w:rPr>
          <w:rFonts w:eastAsia="Cambria" w:cs="Arial"/>
          <w:sz w:val="20"/>
        </w:rPr>
        <w:t xml:space="preserve"> </w:t>
      </w:r>
      <w:r w:rsidRPr="00BC58F4">
        <w:rPr>
          <w:rFonts w:eastAsia="Cambria" w:cs="Arial"/>
          <w:sz w:val="20"/>
        </w:rPr>
        <w:t>denkbar.</w:t>
      </w:r>
      <w:r>
        <w:rPr>
          <w:rFonts w:eastAsia="Cambria" w:cs="Arial"/>
          <w:sz w:val="20"/>
        </w:rPr>
        <w:t xml:space="preserve"> </w:t>
      </w:r>
    </w:p>
    <w:p w14:paraId="65709ACD" w14:textId="77777777" w:rsidR="00BC58F4" w:rsidRPr="00BC58F4" w:rsidRDefault="00BC58F4" w:rsidP="00BC58F4">
      <w:pPr>
        <w:autoSpaceDE w:val="0"/>
        <w:autoSpaceDN w:val="0"/>
        <w:adjustRightInd w:val="0"/>
        <w:spacing w:line="360" w:lineRule="auto"/>
        <w:jc w:val="both"/>
        <w:rPr>
          <w:rFonts w:eastAsia="Cambria" w:cs="Arial"/>
          <w:sz w:val="20"/>
        </w:rPr>
      </w:pPr>
    </w:p>
    <w:p w14:paraId="11A88EE4" w14:textId="03B0FED4" w:rsidR="00BC58F4" w:rsidRPr="00BC58F4" w:rsidRDefault="00BC58F4" w:rsidP="00BC58F4">
      <w:pPr>
        <w:spacing w:line="360" w:lineRule="auto"/>
        <w:jc w:val="both"/>
        <w:rPr>
          <w:rFonts w:eastAsia="Cambria" w:cs="Arial"/>
          <w:sz w:val="20"/>
        </w:rPr>
      </w:pPr>
      <w:r w:rsidRPr="00BC58F4">
        <w:rPr>
          <w:rFonts w:eastAsia="Cambria" w:cs="Arial"/>
          <w:sz w:val="20"/>
        </w:rPr>
        <w:t xml:space="preserve">Weitere Informationen sind unter </w:t>
      </w:r>
      <w:hyperlink r:id="rId11" w:history="1">
        <w:r w:rsidR="00B123CF" w:rsidRPr="00E321B2">
          <w:rPr>
            <w:rStyle w:val="Hyperlink"/>
            <w:rFonts w:eastAsia="Cambria" w:cs="Arial"/>
            <w:sz w:val="20"/>
          </w:rPr>
          <w:t>https://www.hubtex.com/de-de/produkte/plattform-und-gleiswagen/freifahrende-plattformwagen</w:t>
        </w:r>
      </w:hyperlink>
      <w:r w:rsidR="00B123CF">
        <w:rPr>
          <w:rFonts w:eastAsia="Cambria" w:cs="Arial"/>
          <w:sz w:val="20"/>
        </w:rPr>
        <w:t xml:space="preserve"> </w:t>
      </w:r>
      <w:r w:rsidRPr="00BC58F4">
        <w:rPr>
          <w:rFonts w:eastAsia="Cambria" w:cs="Arial"/>
          <w:sz w:val="20"/>
        </w:rPr>
        <w:t>zu finden.</w:t>
      </w:r>
    </w:p>
    <w:p w14:paraId="458C213B" w14:textId="77777777" w:rsidR="00D97459" w:rsidRDefault="00D97459" w:rsidP="00BC58F4">
      <w:pPr>
        <w:pStyle w:val="Textkrper"/>
        <w:suppressLineNumbers/>
        <w:ind w:right="-1"/>
        <w:jc w:val="both"/>
        <w:rPr>
          <w:rFonts w:cs="Arial"/>
          <w:b/>
          <w:szCs w:val="22"/>
        </w:rPr>
      </w:pPr>
    </w:p>
    <w:p w14:paraId="2BE3A43C" w14:textId="78AE36CC" w:rsidR="00ED116E" w:rsidRDefault="00D97459" w:rsidP="00BC58F4">
      <w:pPr>
        <w:pStyle w:val="Textkrper"/>
        <w:suppressLineNumbers/>
        <w:ind w:right="-1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Datum:</w:t>
      </w:r>
      <w:r>
        <w:rPr>
          <w:rFonts w:cs="Arial"/>
          <w:b/>
          <w:szCs w:val="22"/>
        </w:rPr>
        <w:tab/>
      </w:r>
      <w:r w:rsidR="00BC58F4">
        <w:rPr>
          <w:rFonts w:cs="Arial"/>
          <w:szCs w:val="22"/>
        </w:rPr>
        <w:t>2</w:t>
      </w:r>
      <w:r w:rsidRPr="00783D78">
        <w:rPr>
          <w:rFonts w:cs="Arial"/>
          <w:szCs w:val="22"/>
        </w:rPr>
        <w:t xml:space="preserve">. </w:t>
      </w:r>
      <w:r w:rsidR="00BC58F4">
        <w:rPr>
          <w:rFonts w:cs="Arial"/>
          <w:szCs w:val="22"/>
        </w:rPr>
        <w:t>März</w:t>
      </w:r>
      <w:r w:rsidR="00772F4E">
        <w:rPr>
          <w:rFonts w:cs="Arial"/>
          <w:szCs w:val="22"/>
        </w:rPr>
        <w:t xml:space="preserve"> </w:t>
      </w:r>
      <w:r w:rsidRPr="00783D78">
        <w:rPr>
          <w:rFonts w:cs="Arial"/>
          <w:szCs w:val="22"/>
        </w:rPr>
        <w:t>20</w:t>
      </w:r>
      <w:r w:rsidR="00A954C9">
        <w:rPr>
          <w:rFonts w:cs="Arial"/>
          <w:szCs w:val="22"/>
        </w:rPr>
        <w:t>2</w:t>
      </w:r>
      <w:r w:rsidR="002A3637">
        <w:rPr>
          <w:rFonts w:cs="Arial"/>
          <w:szCs w:val="22"/>
        </w:rPr>
        <w:t>1</w:t>
      </w:r>
    </w:p>
    <w:p w14:paraId="5720566E" w14:textId="46721239" w:rsidR="00ED116E" w:rsidRDefault="00D97459" w:rsidP="00BC58F4">
      <w:pPr>
        <w:pStyle w:val="Textkrper"/>
        <w:suppressLineNumbers/>
        <w:ind w:right="-1"/>
        <w:jc w:val="both"/>
        <w:rPr>
          <w:rFonts w:cs="Arial"/>
          <w:szCs w:val="22"/>
        </w:rPr>
      </w:pPr>
      <w:r w:rsidRPr="00F32649">
        <w:rPr>
          <w:rFonts w:cs="Arial"/>
          <w:b/>
          <w:szCs w:val="22"/>
        </w:rPr>
        <w:t>Umfang</w:t>
      </w:r>
      <w:r w:rsidRPr="006C04C5">
        <w:rPr>
          <w:rFonts w:cs="Arial"/>
          <w:szCs w:val="22"/>
        </w:rPr>
        <w:t>:</w:t>
      </w:r>
      <w:r w:rsidRPr="006C04C5">
        <w:rPr>
          <w:rFonts w:cs="Arial"/>
          <w:szCs w:val="22"/>
        </w:rPr>
        <w:tab/>
      </w:r>
      <w:r w:rsidR="00B02D63">
        <w:rPr>
          <w:rFonts w:cs="Arial"/>
          <w:szCs w:val="22"/>
        </w:rPr>
        <w:t>3</w:t>
      </w:r>
      <w:r w:rsidR="007D52E5">
        <w:rPr>
          <w:rFonts w:cs="Arial"/>
          <w:szCs w:val="22"/>
        </w:rPr>
        <w:t>.</w:t>
      </w:r>
      <w:r w:rsidR="00BC58F4">
        <w:rPr>
          <w:rFonts w:cs="Arial"/>
          <w:szCs w:val="22"/>
        </w:rPr>
        <w:t>466</w:t>
      </w:r>
      <w:r w:rsidR="00C967E4">
        <w:rPr>
          <w:rFonts w:cs="Arial"/>
          <w:szCs w:val="22"/>
        </w:rPr>
        <w:t xml:space="preserve"> </w:t>
      </w:r>
      <w:r w:rsidRPr="006C04C5">
        <w:rPr>
          <w:rFonts w:cs="Arial"/>
          <w:szCs w:val="22"/>
        </w:rPr>
        <w:t>Zeichen inklusive Leerzeichen</w:t>
      </w:r>
    </w:p>
    <w:p w14:paraId="015FAEF4" w14:textId="743DD377" w:rsidR="00D97459" w:rsidRDefault="00BC58F4" w:rsidP="00BC58F4">
      <w:pPr>
        <w:suppressLineNumbers/>
        <w:spacing w:line="360" w:lineRule="auto"/>
        <w:ind w:left="1416" w:right="-1" w:hanging="1416"/>
        <w:rPr>
          <w:rFonts w:cs="Arial"/>
          <w:sz w:val="22"/>
          <w:szCs w:val="22"/>
          <w:u w:val="single"/>
        </w:rPr>
      </w:pPr>
      <w:r>
        <w:rPr>
          <w:rFonts w:ascii="Arial-BoldMT" w:eastAsia="Cambria" w:hAnsi="Arial-BoldMT" w:cs="Arial-BoldMT"/>
          <w:b/>
          <w:bCs/>
          <w:sz w:val="23"/>
          <w:szCs w:val="23"/>
        </w:rPr>
        <w:t xml:space="preserve">Bilder: </w:t>
      </w:r>
      <w:r>
        <w:rPr>
          <w:rFonts w:ascii="Arial-BoldMT" w:eastAsia="Cambria" w:hAnsi="Arial-BoldMT" w:cs="Arial-BoldMT"/>
          <w:b/>
          <w:bCs/>
          <w:sz w:val="23"/>
          <w:szCs w:val="23"/>
        </w:rPr>
        <w:tab/>
      </w:r>
      <w:r>
        <w:rPr>
          <w:rFonts w:ascii="ArialMT" w:eastAsia="Cambria" w:hAnsi="ArialMT" w:cs="ArialMT"/>
          <w:sz w:val="23"/>
          <w:szCs w:val="23"/>
        </w:rPr>
        <w:t>1 (Quelle Hubtex)</w:t>
      </w:r>
    </w:p>
    <w:p w14:paraId="5F2C60E6" w14:textId="77777777" w:rsidR="00BC58F4" w:rsidRDefault="00BC58F4" w:rsidP="00BC58F4">
      <w:pPr>
        <w:suppressLineNumbers/>
        <w:spacing w:line="360" w:lineRule="auto"/>
        <w:ind w:right="-1"/>
        <w:jc w:val="both"/>
        <w:rPr>
          <w:rFonts w:cs="Arial"/>
          <w:b/>
          <w:bCs/>
          <w:sz w:val="20"/>
        </w:rPr>
      </w:pPr>
    </w:p>
    <w:p w14:paraId="45CD121A" w14:textId="77777777" w:rsidR="00BC58F4" w:rsidRDefault="00BC58F4" w:rsidP="00BC58F4">
      <w:pPr>
        <w:suppressLineNumbers/>
        <w:spacing w:line="360" w:lineRule="auto"/>
        <w:ind w:right="-1"/>
        <w:jc w:val="both"/>
        <w:rPr>
          <w:rFonts w:cs="Arial"/>
          <w:b/>
          <w:bCs/>
          <w:sz w:val="20"/>
        </w:rPr>
      </w:pPr>
    </w:p>
    <w:p w14:paraId="4EC76AFB" w14:textId="56B05581" w:rsidR="003D61B6" w:rsidRPr="00CC3332" w:rsidRDefault="003D61B6" w:rsidP="00BC58F4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b/>
          <w:bCs/>
          <w:sz w:val="20"/>
        </w:rPr>
        <w:t xml:space="preserve">Über </w:t>
      </w:r>
      <w:bookmarkStart w:id="0" w:name="_Hlk10541274"/>
      <w:r w:rsidRPr="009C46B6">
        <w:rPr>
          <w:rFonts w:cs="Arial"/>
          <w:b/>
          <w:bCs/>
          <w:sz w:val="20"/>
        </w:rPr>
        <w:t xml:space="preserve">HUBTEX Maschinenbau GmbH &amp; Co. KG </w:t>
      </w:r>
      <w:bookmarkEnd w:id="0"/>
    </w:p>
    <w:p w14:paraId="50632D40" w14:textId="77777777" w:rsidR="00BC58F4" w:rsidRPr="00BC58F4" w:rsidRDefault="00BC58F4" w:rsidP="00B123CF">
      <w:pPr>
        <w:suppressLineNumbers/>
        <w:spacing w:line="360" w:lineRule="auto"/>
        <w:ind w:right="-1"/>
        <w:jc w:val="both"/>
        <w:rPr>
          <w:rFonts w:cs="Arial"/>
          <w:sz w:val="20"/>
          <w:szCs w:val="16"/>
        </w:rPr>
      </w:pPr>
      <w:r w:rsidRPr="00BC58F4">
        <w:rPr>
          <w:rFonts w:cs="Arial"/>
          <w:sz w:val="20"/>
          <w:szCs w:val="16"/>
        </w:rPr>
        <w:t>Hubtex ist der international führende Hersteller von spezialgefertigten Flurförderzeugen, Seitenstaplern</w:t>
      </w:r>
    </w:p>
    <w:p w14:paraId="07CBDBED" w14:textId="77777777" w:rsidR="00BC58F4" w:rsidRPr="00BC58F4" w:rsidRDefault="00BC58F4" w:rsidP="00B123CF">
      <w:pPr>
        <w:suppressLineNumbers/>
        <w:spacing w:line="360" w:lineRule="auto"/>
        <w:ind w:right="-1"/>
        <w:jc w:val="both"/>
        <w:rPr>
          <w:rFonts w:cs="Arial"/>
          <w:sz w:val="20"/>
          <w:szCs w:val="16"/>
        </w:rPr>
      </w:pPr>
      <w:r w:rsidRPr="00BC58F4">
        <w:rPr>
          <w:rFonts w:cs="Arial"/>
          <w:sz w:val="20"/>
          <w:szCs w:val="16"/>
        </w:rPr>
        <w:t>und Sondergeräten für den Transport von langen, schweren und sperrigen Gütern. Ihr Einsatz dient</w:t>
      </w:r>
    </w:p>
    <w:p w14:paraId="32C0C740" w14:textId="77777777" w:rsidR="00BC58F4" w:rsidRPr="00BC58F4" w:rsidRDefault="00BC58F4" w:rsidP="00B123CF">
      <w:pPr>
        <w:suppressLineNumbers/>
        <w:spacing w:line="360" w:lineRule="auto"/>
        <w:ind w:right="-1"/>
        <w:jc w:val="both"/>
        <w:rPr>
          <w:rFonts w:cs="Arial"/>
          <w:sz w:val="20"/>
          <w:szCs w:val="16"/>
        </w:rPr>
      </w:pPr>
      <w:r w:rsidRPr="00BC58F4">
        <w:rPr>
          <w:rFonts w:cs="Arial"/>
          <w:sz w:val="20"/>
          <w:szCs w:val="16"/>
        </w:rPr>
        <w:t xml:space="preserve">dem effizienten Materialfluss und Warenumschlag bei engsten Gangverhältnissen von </w:t>
      </w:r>
      <w:proofErr w:type="spellStart"/>
      <w:r w:rsidRPr="00BC58F4">
        <w:rPr>
          <w:rFonts w:cs="Arial"/>
          <w:sz w:val="20"/>
          <w:szCs w:val="16"/>
        </w:rPr>
        <w:t>Produktionsund</w:t>
      </w:r>
      <w:proofErr w:type="spellEnd"/>
    </w:p>
    <w:p w14:paraId="28A8A5E9" w14:textId="77777777" w:rsidR="00BC58F4" w:rsidRPr="00BC58F4" w:rsidRDefault="00BC58F4" w:rsidP="00B123CF">
      <w:pPr>
        <w:suppressLineNumbers/>
        <w:spacing w:line="360" w:lineRule="auto"/>
        <w:ind w:right="-1"/>
        <w:jc w:val="both"/>
        <w:rPr>
          <w:rFonts w:cs="Arial"/>
          <w:sz w:val="20"/>
          <w:szCs w:val="16"/>
        </w:rPr>
      </w:pPr>
      <w:r w:rsidRPr="00BC58F4">
        <w:rPr>
          <w:rFonts w:cs="Arial"/>
          <w:sz w:val="20"/>
          <w:szCs w:val="16"/>
        </w:rPr>
        <w:t>Handelsunternehmen. Umfassende Beratung, weltweiter Service und Innovationsstärke zeichnen</w:t>
      </w:r>
    </w:p>
    <w:p w14:paraId="68F1B64E" w14:textId="0F16F177" w:rsidR="00BC58F4" w:rsidRPr="00BC58F4" w:rsidRDefault="00BC58F4" w:rsidP="00B123CF">
      <w:pPr>
        <w:suppressLineNumbers/>
        <w:spacing w:line="360" w:lineRule="auto"/>
        <w:ind w:right="-1"/>
        <w:jc w:val="both"/>
        <w:rPr>
          <w:rFonts w:cs="Arial"/>
          <w:sz w:val="20"/>
          <w:szCs w:val="16"/>
        </w:rPr>
      </w:pPr>
      <w:r w:rsidRPr="00BC58F4">
        <w:rPr>
          <w:rFonts w:cs="Arial"/>
          <w:sz w:val="20"/>
          <w:szCs w:val="16"/>
        </w:rPr>
        <w:t>Hubtex aus. So hat das 4</w:t>
      </w:r>
      <w:r w:rsidR="00B123CF">
        <w:rPr>
          <w:rFonts w:cs="Arial"/>
          <w:sz w:val="20"/>
          <w:szCs w:val="16"/>
        </w:rPr>
        <w:t>4</w:t>
      </w:r>
      <w:r w:rsidRPr="00BC58F4">
        <w:rPr>
          <w:rFonts w:cs="Arial"/>
          <w:sz w:val="20"/>
          <w:szCs w:val="16"/>
        </w:rPr>
        <w:t>0 Mitarbeiter starke Unternehmen mit Hauptsitz in Fulda für jede</w:t>
      </w:r>
    </w:p>
    <w:p w14:paraId="1BEBC64C" w14:textId="77777777" w:rsidR="00BC58F4" w:rsidRPr="00BC58F4" w:rsidRDefault="00BC58F4" w:rsidP="00B123CF">
      <w:pPr>
        <w:suppressLineNumbers/>
        <w:spacing w:line="360" w:lineRule="auto"/>
        <w:ind w:right="-1"/>
        <w:jc w:val="both"/>
        <w:rPr>
          <w:rFonts w:cs="Arial"/>
          <w:sz w:val="20"/>
          <w:szCs w:val="16"/>
        </w:rPr>
      </w:pPr>
      <w:r w:rsidRPr="00BC58F4">
        <w:rPr>
          <w:rFonts w:cs="Arial"/>
          <w:sz w:val="20"/>
          <w:szCs w:val="16"/>
        </w:rPr>
        <w:t>Kundenanforderung die passende Lösung: von der Basisversion über die kundenspezifische Lösung</w:t>
      </w:r>
    </w:p>
    <w:p w14:paraId="246E11FB" w14:textId="2BEF965F" w:rsidR="003D61B6" w:rsidRDefault="00BC58F4" w:rsidP="00B123CF">
      <w:pPr>
        <w:suppressLineNumbers/>
        <w:spacing w:line="360" w:lineRule="auto"/>
        <w:ind w:right="-1"/>
        <w:jc w:val="both"/>
        <w:rPr>
          <w:rFonts w:cs="Arial"/>
          <w:sz w:val="20"/>
          <w:szCs w:val="16"/>
        </w:rPr>
      </w:pPr>
      <w:r w:rsidRPr="00BC58F4">
        <w:rPr>
          <w:rFonts w:cs="Arial"/>
          <w:sz w:val="20"/>
          <w:szCs w:val="16"/>
        </w:rPr>
        <w:t>bis hin zur individuellen Spezialentwicklung.</w:t>
      </w:r>
    </w:p>
    <w:p w14:paraId="21688392" w14:textId="77777777" w:rsidR="00BC58F4" w:rsidRPr="004105B5" w:rsidRDefault="00BC58F4" w:rsidP="00BC58F4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  <w:u w:val="single"/>
          <w:lang w:val="x-none"/>
        </w:rPr>
      </w:pPr>
    </w:p>
    <w:p w14:paraId="2DB49171" w14:textId="77777777" w:rsidR="003D61B6" w:rsidRPr="00B123CF" w:rsidRDefault="003D61B6" w:rsidP="00BC58F4">
      <w:pPr>
        <w:keepNext/>
        <w:suppressLineNumbers/>
        <w:spacing w:line="360" w:lineRule="auto"/>
        <w:ind w:right="-1"/>
        <w:jc w:val="both"/>
        <w:outlineLvl w:val="8"/>
        <w:rPr>
          <w:rFonts w:cs="Arial"/>
          <w:i/>
          <w:sz w:val="20"/>
        </w:rPr>
      </w:pPr>
      <w:r w:rsidRPr="00B123CF">
        <w:rPr>
          <w:rFonts w:cs="Arial"/>
          <w:b/>
          <w:sz w:val="20"/>
        </w:rPr>
        <w:t xml:space="preserve">Unternehmenskontakt  </w:t>
      </w:r>
    </w:p>
    <w:p w14:paraId="033C6BEE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bCs/>
          <w:sz w:val="20"/>
        </w:rPr>
      </w:pPr>
      <w:r w:rsidRPr="00B123CF">
        <w:rPr>
          <w:rFonts w:cs="Arial"/>
          <w:bCs/>
          <w:sz w:val="20"/>
        </w:rPr>
        <w:t>Michael Röbig • HUBTEX Maschinenbau GmbH &amp; Co. KG</w:t>
      </w:r>
    </w:p>
    <w:p w14:paraId="40052EB3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bCs/>
          <w:sz w:val="20"/>
        </w:rPr>
      </w:pPr>
      <w:r w:rsidRPr="00B123CF">
        <w:rPr>
          <w:rFonts w:cs="Arial"/>
          <w:bCs/>
          <w:sz w:val="20"/>
        </w:rPr>
        <w:t>Industriepark West • Werner-von-Siemens-Straße 8 • 36041 Fulda</w:t>
      </w:r>
    </w:p>
    <w:p w14:paraId="21DD6D70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bCs/>
          <w:sz w:val="20"/>
        </w:rPr>
      </w:pPr>
      <w:r w:rsidRPr="00B123CF">
        <w:rPr>
          <w:rFonts w:cs="Arial"/>
          <w:sz w:val="20"/>
        </w:rPr>
        <w:t>Tel.: +49(0) 661-8382-219 •</w:t>
      </w:r>
      <w:r w:rsidRPr="00B123CF">
        <w:rPr>
          <w:rFonts w:cs="Arial"/>
          <w:bCs/>
          <w:sz w:val="20"/>
        </w:rPr>
        <w:t xml:space="preserve"> </w:t>
      </w:r>
      <w:r w:rsidRPr="00B123CF">
        <w:rPr>
          <w:rFonts w:cs="Arial"/>
          <w:sz w:val="20"/>
        </w:rPr>
        <w:t>Fax: +49(0) 661-8382-120</w:t>
      </w:r>
    </w:p>
    <w:p w14:paraId="46BC1517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sz w:val="20"/>
        </w:rPr>
      </w:pPr>
      <w:r w:rsidRPr="00B123CF">
        <w:rPr>
          <w:rFonts w:cs="Arial"/>
          <w:bCs/>
          <w:sz w:val="20"/>
        </w:rPr>
        <w:t>E-Mail: michael.roebig@hubtex.com • Website: www.hubtex.com</w:t>
      </w:r>
    </w:p>
    <w:p w14:paraId="3881DE0F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sz w:val="20"/>
        </w:rPr>
      </w:pPr>
    </w:p>
    <w:p w14:paraId="6930C2F5" w14:textId="77777777" w:rsidR="003D61B6" w:rsidRPr="00B123CF" w:rsidRDefault="003D61B6" w:rsidP="00BC58F4">
      <w:pPr>
        <w:keepNext/>
        <w:widowControl w:val="0"/>
        <w:numPr>
          <w:ilvl w:val="2"/>
          <w:numId w:val="2"/>
        </w:numPr>
        <w:suppressLineNumbers/>
        <w:tabs>
          <w:tab w:val="left" w:pos="720"/>
          <w:tab w:val="left" w:pos="2880"/>
          <w:tab w:val="left" w:pos="3600"/>
        </w:tabs>
        <w:suppressAutoHyphens/>
        <w:spacing w:line="360" w:lineRule="auto"/>
        <w:ind w:right="-1"/>
        <w:jc w:val="both"/>
        <w:outlineLvl w:val="2"/>
        <w:rPr>
          <w:rFonts w:cs="Arial"/>
          <w:b/>
          <w:sz w:val="20"/>
          <w:lang w:val="en-US"/>
        </w:rPr>
      </w:pPr>
      <w:r w:rsidRPr="00B123CF">
        <w:rPr>
          <w:rFonts w:cs="Arial"/>
          <w:b/>
          <w:sz w:val="20"/>
        </w:rPr>
        <w:lastRenderedPageBreak/>
        <w:t>Pressekontakt</w:t>
      </w:r>
    </w:p>
    <w:p w14:paraId="0EB42539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bCs/>
          <w:sz w:val="20"/>
        </w:rPr>
      </w:pPr>
      <w:r w:rsidRPr="00B123CF">
        <w:rPr>
          <w:rFonts w:cs="Arial"/>
          <w:bCs/>
          <w:sz w:val="20"/>
          <w:lang w:val="en-US"/>
        </w:rPr>
        <w:t xml:space="preserve">Maximilian Schütz • </w:t>
      </w:r>
      <w:proofErr w:type="spellStart"/>
      <w:r w:rsidRPr="00B123CF">
        <w:rPr>
          <w:rFonts w:cs="Arial"/>
          <w:bCs/>
          <w:sz w:val="20"/>
          <w:lang w:val="en-US"/>
        </w:rPr>
        <w:t>additiv</w:t>
      </w:r>
      <w:proofErr w:type="spellEnd"/>
      <w:r w:rsidRPr="00B123CF">
        <w:rPr>
          <w:rFonts w:cs="Arial"/>
          <w:bCs/>
          <w:sz w:val="20"/>
          <w:lang w:val="en-US"/>
        </w:rPr>
        <w:t xml:space="preserve"> pr GmbH &amp; Co. </w:t>
      </w:r>
      <w:r w:rsidRPr="00B123CF">
        <w:rPr>
          <w:rFonts w:cs="Arial"/>
          <w:bCs/>
          <w:sz w:val="20"/>
        </w:rPr>
        <w:t>KG</w:t>
      </w:r>
    </w:p>
    <w:p w14:paraId="3004A49F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bCs/>
          <w:sz w:val="20"/>
        </w:rPr>
      </w:pPr>
      <w:r w:rsidRPr="00B123CF">
        <w:rPr>
          <w:rFonts w:cs="Arial"/>
          <w:bCs/>
          <w:sz w:val="20"/>
        </w:rPr>
        <w:t>Pressearbeit für Logistik, Stahl, Industriegüter und IT</w:t>
      </w:r>
    </w:p>
    <w:p w14:paraId="3D2C21FB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bCs/>
          <w:sz w:val="20"/>
          <w:lang w:val="it-IT"/>
        </w:rPr>
      </w:pPr>
      <w:r w:rsidRPr="00B123CF">
        <w:rPr>
          <w:rFonts w:cs="Arial"/>
          <w:bCs/>
          <w:sz w:val="20"/>
        </w:rPr>
        <w:t>Herzog-Adolf-Straße 3 • 56410 Montabaur</w:t>
      </w:r>
    </w:p>
    <w:p w14:paraId="61207931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sz w:val="20"/>
          <w:shd w:val="clear" w:color="auto" w:fill="FFFFFF"/>
        </w:rPr>
      </w:pPr>
      <w:r w:rsidRPr="00B123CF">
        <w:rPr>
          <w:rFonts w:cs="Arial"/>
          <w:bCs/>
          <w:sz w:val="20"/>
          <w:lang w:val="it-IT"/>
        </w:rPr>
        <w:t>Tel.: +49(0) 2602-95099-13 • Fax: +49(0) 2602-95099-17</w:t>
      </w:r>
    </w:p>
    <w:p w14:paraId="35D632EE" w14:textId="77777777" w:rsidR="003D61B6" w:rsidRPr="00B123CF" w:rsidRDefault="003D61B6" w:rsidP="00BC58F4">
      <w:pPr>
        <w:suppressLineNumbers/>
        <w:spacing w:line="360" w:lineRule="auto"/>
        <w:ind w:right="-1"/>
        <w:jc w:val="both"/>
        <w:rPr>
          <w:rFonts w:cs="Arial"/>
          <w:sz w:val="20"/>
        </w:rPr>
      </w:pPr>
      <w:r w:rsidRPr="00B123CF">
        <w:rPr>
          <w:rFonts w:cs="Arial"/>
          <w:sz w:val="20"/>
          <w:shd w:val="clear" w:color="auto" w:fill="FFFFFF"/>
        </w:rPr>
        <w:t>E-Mail: mas@additiv-pr.de • Website: www.additiv-pr.de</w:t>
      </w:r>
    </w:p>
    <w:p w14:paraId="756C9E0A" w14:textId="63013110" w:rsidR="003D61B6" w:rsidRPr="00B123CF" w:rsidRDefault="003D61B6" w:rsidP="00BC58F4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rFonts w:cs="Arial"/>
          <w:bCs/>
          <w:sz w:val="20"/>
          <w:lang w:val="it-IT"/>
        </w:rPr>
      </w:pPr>
    </w:p>
    <w:p w14:paraId="68A750DE" w14:textId="335DD1C7" w:rsidR="00BC58F4" w:rsidRPr="00B123CF" w:rsidRDefault="00BC58F4" w:rsidP="00BC58F4">
      <w:pPr>
        <w:autoSpaceDE w:val="0"/>
        <w:autoSpaceDN w:val="0"/>
        <w:adjustRightInd w:val="0"/>
        <w:spacing w:line="360" w:lineRule="auto"/>
        <w:rPr>
          <w:rFonts w:eastAsia="Cambria" w:cs="Arial"/>
          <w:color w:val="000000"/>
          <w:sz w:val="20"/>
        </w:rPr>
      </w:pPr>
      <w:r w:rsidRPr="00B123CF">
        <w:rPr>
          <w:rFonts w:eastAsia="Cambria" w:cs="Arial"/>
          <w:color w:val="000000"/>
          <w:sz w:val="20"/>
        </w:rPr>
        <w:t>Digitales Text- und Bildmaterial für Ihren Artikel finden Sie unter</w:t>
      </w:r>
      <w:r w:rsidR="00F06207">
        <w:rPr>
          <w:rFonts w:eastAsia="Cambria" w:cs="Arial"/>
          <w:color w:val="000000"/>
          <w:sz w:val="20"/>
        </w:rPr>
        <w:t>:</w:t>
      </w:r>
    </w:p>
    <w:p w14:paraId="3FC417BE" w14:textId="18B9D3FF" w:rsidR="00BC58F4" w:rsidRPr="00B123CF" w:rsidRDefault="00BC58F4" w:rsidP="00BC58F4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rFonts w:cs="Arial"/>
          <w:bCs/>
          <w:sz w:val="20"/>
          <w:lang w:val="it-IT"/>
        </w:rPr>
      </w:pPr>
      <w:r w:rsidRPr="00B123CF">
        <w:rPr>
          <w:rFonts w:eastAsia="Cambria" w:cs="Arial"/>
          <w:color w:val="0000FF"/>
          <w:sz w:val="20"/>
        </w:rPr>
        <w:t>https://www.hubtex.com/de</w:t>
      </w:r>
      <w:r w:rsidR="00F6020E">
        <w:rPr>
          <w:rFonts w:eastAsia="Cambria" w:cs="Arial"/>
          <w:color w:val="0000FF"/>
          <w:sz w:val="20"/>
        </w:rPr>
        <w:t>-de</w:t>
      </w:r>
      <w:r w:rsidRPr="00B123CF">
        <w:rPr>
          <w:rFonts w:eastAsia="Cambria" w:cs="Arial"/>
          <w:color w:val="0000FF"/>
          <w:sz w:val="20"/>
        </w:rPr>
        <w:t>/unternehmen/aktuelles-presse</w:t>
      </w:r>
    </w:p>
    <w:p w14:paraId="41FFB048" w14:textId="77777777" w:rsidR="00BB14D6" w:rsidRPr="007C56B4" w:rsidRDefault="00BB14D6" w:rsidP="00BB14D6">
      <w:pPr>
        <w:rPr>
          <w:lang w:val="it-IT"/>
        </w:rPr>
      </w:pPr>
    </w:p>
    <w:sectPr w:rsidR="00BB14D6" w:rsidRPr="007C56B4" w:rsidSect="00BB14D6">
      <w:headerReference w:type="even" r:id="rId12"/>
      <w:headerReference w:type="default" r:id="rId13"/>
      <w:footerReference w:type="default" r:id="rId14"/>
      <w:headerReference w:type="first" r:id="rId15"/>
      <w:pgSz w:w="11900" w:h="16840"/>
      <w:pgMar w:top="1985" w:right="1417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81B34" w14:textId="77777777" w:rsidR="006F608F" w:rsidRDefault="006F608F">
      <w:r>
        <w:separator/>
      </w:r>
    </w:p>
  </w:endnote>
  <w:endnote w:type="continuationSeparator" w:id="0">
    <w:p w14:paraId="11B7B244" w14:textId="77777777" w:rsidR="006F608F" w:rsidRDefault="006F608F">
      <w:r>
        <w:continuationSeparator/>
      </w:r>
    </w:p>
  </w:endnote>
  <w:endnote w:type="continuationNotice" w:id="1">
    <w:p w14:paraId="2FB30E70" w14:textId="77777777" w:rsidR="006F608F" w:rsidRDefault="006F60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A849" w14:textId="77777777" w:rsidR="00D97459" w:rsidRDefault="00D97459" w:rsidP="0030232B">
    <w:pPr>
      <w:pStyle w:val="Fuzeile"/>
      <w:tabs>
        <w:tab w:val="clear" w:pos="4536"/>
        <w:tab w:val="clear" w:pos="9072"/>
        <w:tab w:val="left" w:pos="5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B3885" w14:textId="77777777" w:rsidR="006F608F" w:rsidRDefault="006F608F">
      <w:r>
        <w:separator/>
      </w:r>
    </w:p>
  </w:footnote>
  <w:footnote w:type="continuationSeparator" w:id="0">
    <w:p w14:paraId="3E51A91B" w14:textId="77777777" w:rsidR="006F608F" w:rsidRDefault="006F608F">
      <w:r>
        <w:continuationSeparator/>
      </w:r>
    </w:p>
  </w:footnote>
  <w:footnote w:type="continuationNotice" w:id="1">
    <w:p w14:paraId="429F432A" w14:textId="77777777" w:rsidR="006F608F" w:rsidRDefault="006F60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A641" w14:textId="77777777" w:rsidR="00BB14D6" w:rsidRDefault="00F6020E">
    <w:pPr>
      <w:pStyle w:val="Kopfzeile"/>
    </w:pPr>
    <w:r>
      <w:rPr>
        <w:noProof/>
      </w:rPr>
      <w:pict w14:anchorId="2877F7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45pt;height:841.9pt;z-index:-251658239;mso-wrap-edited:f;mso-position-horizontal:center;mso-position-horizontal-relative:margin;mso-position-vertical:center;mso-position-vertical-relative:margin" wrapcoords="-27 0 -27 21561 21600 21561 21600 0 -27 0">
          <v:imagedata r:id="rId1" o:title="182952_RZ_Briefbogen_neutral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9EB5" w14:textId="77777777" w:rsidR="00BB14D6" w:rsidRDefault="00D9745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34307DE" wp14:editId="7D91B7A5">
              <wp:simplePos x="0" y="0"/>
              <wp:positionH relativeFrom="column">
                <wp:posOffset>188595</wp:posOffset>
              </wp:positionH>
              <wp:positionV relativeFrom="paragraph">
                <wp:posOffset>30480</wp:posOffset>
              </wp:positionV>
              <wp:extent cx="4065905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590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1B584" w14:textId="6E518B57" w:rsidR="00D97459" w:rsidRDefault="00BC58F4" w:rsidP="00D97459">
                          <w:pPr>
                            <w:rPr>
                              <w:color w:val="808080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808080"/>
                              <w:sz w:val="32"/>
                              <w:szCs w:val="32"/>
                            </w:rPr>
                            <w:t>Pressemitteilung</w:t>
                          </w:r>
                        </w:p>
                        <w:p w14:paraId="3C885BF6" w14:textId="1DBC6E91" w:rsidR="00BC58F4" w:rsidRPr="0051057D" w:rsidRDefault="00BC58F4" w:rsidP="00D97459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808080"/>
                              <w:sz w:val="32"/>
                              <w:szCs w:val="32"/>
                            </w:rPr>
                            <w:t>Pr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307D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.85pt;margin-top:2.4pt;width:320.15pt;height:2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" stroked="f">
              <v:textbox>
                <w:txbxContent>
                  <w:p w14:paraId="12B1B584" w14:textId="6E518B57" w:rsidR="00D97459" w:rsidRDefault="00BC58F4" w:rsidP="00D97459">
                    <w:pPr>
                      <w:rPr>
                        <w:color w:val="808080"/>
                        <w:sz w:val="32"/>
                        <w:szCs w:val="32"/>
                      </w:rPr>
                    </w:pPr>
                    <w:r>
                      <w:rPr>
                        <w:color w:val="808080"/>
                        <w:sz w:val="32"/>
                        <w:szCs w:val="32"/>
                      </w:rPr>
                      <w:t>Pressemitteilung</w:t>
                    </w:r>
                  </w:p>
                  <w:p w14:paraId="3C885BF6" w14:textId="1DBC6E91" w:rsidR="00BC58F4" w:rsidRPr="0051057D" w:rsidRDefault="00BC58F4" w:rsidP="00D97459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color w:val="808080"/>
                        <w:sz w:val="32"/>
                        <w:szCs w:val="32"/>
                      </w:rPr>
                      <w:t>Pr</w:t>
                    </w:r>
                  </w:p>
                </w:txbxContent>
              </v:textbox>
            </v:shape>
          </w:pict>
        </mc:Fallback>
      </mc:AlternateContent>
    </w:r>
    <w:r w:rsidR="00F6020E">
      <w:rPr>
        <w:noProof/>
      </w:rPr>
      <w:pict w14:anchorId="468D53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45pt;height:841.9pt;z-index:-251658240;mso-wrap-edited:f;mso-position-horizontal-relative:page;mso-position-vertical-relative:page" wrapcoords="-27 0 -27 21561 21600 21561 21600 0 -27 0">
          <v:imagedata r:id="rId1" o:title="182952_RZ_Briefbogen_neutral4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F30CA" w14:textId="77777777" w:rsidR="00BB14D6" w:rsidRDefault="00F6020E">
    <w:pPr>
      <w:pStyle w:val="Kopfzeile"/>
    </w:pPr>
    <w:r>
      <w:rPr>
        <w:noProof/>
      </w:rPr>
      <w:pict w14:anchorId="6E6F94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45pt;height:841.9pt;z-index:-251658238;mso-wrap-edited:f;mso-position-horizontal:center;mso-position-horizontal-relative:margin;mso-position-vertical:center;mso-position-vertical-relative:margin" wrapcoords="-27 0 -27 21561 21600 21561 21600 0 -27 0">
          <v:imagedata r:id="rId1" o:title="182952_RZ_Briefbogen_neutral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berschrift1"/>
      <w:lvlText w:val="%1.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DC86882"/>
    <w:multiLevelType w:val="hybridMultilevel"/>
    <w:tmpl w:val="E924C2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85E1F"/>
    <w:multiLevelType w:val="hybridMultilevel"/>
    <w:tmpl w:val="B7DE6CC0"/>
    <w:lvl w:ilvl="0" w:tplc="3580BE4E">
      <w:numFmt w:val="bullet"/>
      <w:lvlText w:val="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974DC"/>
    <w:multiLevelType w:val="multilevel"/>
    <w:tmpl w:val="CD7EE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181BD2"/>
    <w:multiLevelType w:val="multilevel"/>
    <w:tmpl w:val="1450A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7014CB"/>
    <w:multiLevelType w:val="hybridMultilevel"/>
    <w:tmpl w:val="4EE4D446"/>
    <w:lvl w:ilvl="0" w:tplc="3580BE4E">
      <w:numFmt w:val="bullet"/>
      <w:lvlText w:val="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65A1D"/>
    <w:multiLevelType w:val="multilevel"/>
    <w:tmpl w:val="9AEE2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830C99"/>
    <w:multiLevelType w:val="hybridMultilevel"/>
    <w:tmpl w:val="3B3E1F06"/>
    <w:lvl w:ilvl="0" w:tplc="3580BE4E">
      <w:numFmt w:val="bullet"/>
      <w:lvlText w:val="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5140"/>
    <w:multiLevelType w:val="multilevel"/>
    <w:tmpl w:val="77682CBA"/>
    <w:lvl w:ilvl="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6F4B3F"/>
    <w:multiLevelType w:val="hybridMultilevel"/>
    <w:tmpl w:val="4AC4BF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384F85"/>
    <w:multiLevelType w:val="multilevel"/>
    <w:tmpl w:val="CF7C4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5507D1"/>
    <w:multiLevelType w:val="hybridMultilevel"/>
    <w:tmpl w:val="5C0C8EEE"/>
    <w:lvl w:ilvl="0" w:tplc="3580BE4E">
      <w:numFmt w:val="bullet"/>
      <w:lvlText w:val="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D5D6B"/>
    <w:multiLevelType w:val="multilevel"/>
    <w:tmpl w:val="570CC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13"/>
  </w:num>
  <w:num w:numId="7">
    <w:abstractNumId w:val="7"/>
  </w:num>
  <w:num w:numId="8">
    <w:abstractNumId w:val="4"/>
  </w:num>
  <w:num w:numId="9">
    <w:abstractNumId w:val="6"/>
  </w:num>
  <w:num w:numId="10">
    <w:abstractNumId w:val="12"/>
  </w:num>
  <w:num w:numId="11">
    <w:abstractNumId w:val="8"/>
  </w:num>
  <w:num w:numId="12">
    <w:abstractNumId w:val="3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59"/>
    <w:rsid w:val="000029A7"/>
    <w:rsid w:val="000033C1"/>
    <w:rsid w:val="00007661"/>
    <w:rsid w:val="00023226"/>
    <w:rsid w:val="000259D6"/>
    <w:rsid w:val="0003344A"/>
    <w:rsid w:val="00042083"/>
    <w:rsid w:val="00046DBB"/>
    <w:rsid w:val="000478C1"/>
    <w:rsid w:val="000505DD"/>
    <w:rsid w:val="00065057"/>
    <w:rsid w:val="000660CB"/>
    <w:rsid w:val="000711CA"/>
    <w:rsid w:val="00071DE0"/>
    <w:rsid w:val="00073C1B"/>
    <w:rsid w:val="00081F41"/>
    <w:rsid w:val="000820A6"/>
    <w:rsid w:val="00082BE6"/>
    <w:rsid w:val="000965D2"/>
    <w:rsid w:val="000A001E"/>
    <w:rsid w:val="000A55A0"/>
    <w:rsid w:val="000A7C0E"/>
    <w:rsid w:val="000B3A47"/>
    <w:rsid w:val="000B3E62"/>
    <w:rsid w:val="000B5DE5"/>
    <w:rsid w:val="000B66F3"/>
    <w:rsid w:val="000C3129"/>
    <w:rsid w:val="000C6D34"/>
    <w:rsid w:val="000C7167"/>
    <w:rsid w:val="000C7BA3"/>
    <w:rsid w:val="000D71AD"/>
    <w:rsid w:val="000D72DB"/>
    <w:rsid w:val="000E3A98"/>
    <w:rsid w:val="000E5377"/>
    <w:rsid w:val="000F12FE"/>
    <w:rsid w:val="000F187A"/>
    <w:rsid w:val="000F197F"/>
    <w:rsid w:val="000F3880"/>
    <w:rsid w:val="000F72CD"/>
    <w:rsid w:val="001015B6"/>
    <w:rsid w:val="001031D6"/>
    <w:rsid w:val="001036F8"/>
    <w:rsid w:val="001065C5"/>
    <w:rsid w:val="00110B8E"/>
    <w:rsid w:val="00112010"/>
    <w:rsid w:val="0011568E"/>
    <w:rsid w:val="00120BDF"/>
    <w:rsid w:val="00124437"/>
    <w:rsid w:val="0013255E"/>
    <w:rsid w:val="00133975"/>
    <w:rsid w:val="00145F7E"/>
    <w:rsid w:val="001536A3"/>
    <w:rsid w:val="001553A5"/>
    <w:rsid w:val="00160954"/>
    <w:rsid w:val="001610EF"/>
    <w:rsid w:val="0018135C"/>
    <w:rsid w:val="00190438"/>
    <w:rsid w:val="001B29DE"/>
    <w:rsid w:val="001C0A87"/>
    <w:rsid w:val="001C1419"/>
    <w:rsid w:val="001C5813"/>
    <w:rsid w:val="001D7DC3"/>
    <w:rsid w:val="001E24CC"/>
    <w:rsid w:val="001E6082"/>
    <w:rsid w:val="001E6DB3"/>
    <w:rsid w:val="001F1102"/>
    <w:rsid w:val="001F1FA6"/>
    <w:rsid w:val="001F403F"/>
    <w:rsid w:val="002135F6"/>
    <w:rsid w:val="00213995"/>
    <w:rsid w:val="00213A6B"/>
    <w:rsid w:val="00214E70"/>
    <w:rsid w:val="00216AA8"/>
    <w:rsid w:val="002237FB"/>
    <w:rsid w:val="00223C0D"/>
    <w:rsid w:val="0023000A"/>
    <w:rsid w:val="002372EE"/>
    <w:rsid w:val="00246DD9"/>
    <w:rsid w:val="0024783C"/>
    <w:rsid w:val="00250970"/>
    <w:rsid w:val="002509A7"/>
    <w:rsid w:val="002516DA"/>
    <w:rsid w:val="0025622D"/>
    <w:rsid w:val="00272093"/>
    <w:rsid w:val="002764AE"/>
    <w:rsid w:val="002775C5"/>
    <w:rsid w:val="0028339B"/>
    <w:rsid w:val="0029337F"/>
    <w:rsid w:val="00294E5E"/>
    <w:rsid w:val="002A1906"/>
    <w:rsid w:val="002A3637"/>
    <w:rsid w:val="002B3485"/>
    <w:rsid w:val="002B6536"/>
    <w:rsid w:val="002C5217"/>
    <w:rsid w:val="002D0663"/>
    <w:rsid w:val="002D1BB1"/>
    <w:rsid w:val="002D5C38"/>
    <w:rsid w:val="002D7238"/>
    <w:rsid w:val="002D7A0D"/>
    <w:rsid w:val="002E3AFB"/>
    <w:rsid w:val="002E77B4"/>
    <w:rsid w:val="002F43C3"/>
    <w:rsid w:val="00300321"/>
    <w:rsid w:val="0030066E"/>
    <w:rsid w:val="0030232B"/>
    <w:rsid w:val="00303D29"/>
    <w:rsid w:val="0030439A"/>
    <w:rsid w:val="00304A03"/>
    <w:rsid w:val="003068F2"/>
    <w:rsid w:val="00307A9B"/>
    <w:rsid w:val="00307B46"/>
    <w:rsid w:val="00314569"/>
    <w:rsid w:val="00335F75"/>
    <w:rsid w:val="0033621B"/>
    <w:rsid w:val="00340BF3"/>
    <w:rsid w:val="00343DE2"/>
    <w:rsid w:val="003456B3"/>
    <w:rsid w:val="00351196"/>
    <w:rsid w:val="00353DDE"/>
    <w:rsid w:val="00357DC1"/>
    <w:rsid w:val="00364435"/>
    <w:rsid w:val="00367EC2"/>
    <w:rsid w:val="0037010A"/>
    <w:rsid w:val="003741CC"/>
    <w:rsid w:val="003749DA"/>
    <w:rsid w:val="00393496"/>
    <w:rsid w:val="00396899"/>
    <w:rsid w:val="003A233C"/>
    <w:rsid w:val="003A3989"/>
    <w:rsid w:val="003B1B31"/>
    <w:rsid w:val="003B43A7"/>
    <w:rsid w:val="003B5CA9"/>
    <w:rsid w:val="003B65D9"/>
    <w:rsid w:val="003D25F2"/>
    <w:rsid w:val="003D5032"/>
    <w:rsid w:val="003D61B6"/>
    <w:rsid w:val="003E49E7"/>
    <w:rsid w:val="003E5058"/>
    <w:rsid w:val="003F23E6"/>
    <w:rsid w:val="003F5DB2"/>
    <w:rsid w:val="00401B71"/>
    <w:rsid w:val="00407B43"/>
    <w:rsid w:val="004111C7"/>
    <w:rsid w:val="00411348"/>
    <w:rsid w:val="004118E6"/>
    <w:rsid w:val="004127FF"/>
    <w:rsid w:val="00414B51"/>
    <w:rsid w:val="00425B91"/>
    <w:rsid w:val="00451815"/>
    <w:rsid w:val="00452DAA"/>
    <w:rsid w:val="0045737C"/>
    <w:rsid w:val="0047270D"/>
    <w:rsid w:val="004744ED"/>
    <w:rsid w:val="004759CB"/>
    <w:rsid w:val="00476C10"/>
    <w:rsid w:val="00476E92"/>
    <w:rsid w:val="00484B5A"/>
    <w:rsid w:val="00493C71"/>
    <w:rsid w:val="00496F08"/>
    <w:rsid w:val="004A6A3A"/>
    <w:rsid w:val="004B50AE"/>
    <w:rsid w:val="004C0A8F"/>
    <w:rsid w:val="004C3490"/>
    <w:rsid w:val="004C42F0"/>
    <w:rsid w:val="004C7360"/>
    <w:rsid w:val="004D2C59"/>
    <w:rsid w:val="004D53E3"/>
    <w:rsid w:val="004D5546"/>
    <w:rsid w:val="004E30D8"/>
    <w:rsid w:val="004E477A"/>
    <w:rsid w:val="004E48E5"/>
    <w:rsid w:val="004E6242"/>
    <w:rsid w:val="004F77AE"/>
    <w:rsid w:val="005015F0"/>
    <w:rsid w:val="0050219A"/>
    <w:rsid w:val="005023E3"/>
    <w:rsid w:val="005044B7"/>
    <w:rsid w:val="00505540"/>
    <w:rsid w:val="00506E6B"/>
    <w:rsid w:val="00517940"/>
    <w:rsid w:val="00522C33"/>
    <w:rsid w:val="00541130"/>
    <w:rsid w:val="00544DBD"/>
    <w:rsid w:val="00552CBA"/>
    <w:rsid w:val="005548D8"/>
    <w:rsid w:val="0055739F"/>
    <w:rsid w:val="005647DF"/>
    <w:rsid w:val="00565945"/>
    <w:rsid w:val="00565AA1"/>
    <w:rsid w:val="005700EB"/>
    <w:rsid w:val="00583BC1"/>
    <w:rsid w:val="00584A22"/>
    <w:rsid w:val="005B057F"/>
    <w:rsid w:val="005B21A3"/>
    <w:rsid w:val="005B2BEC"/>
    <w:rsid w:val="005B60D2"/>
    <w:rsid w:val="005C101A"/>
    <w:rsid w:val="005C116B"/>
    <w:rsid w:val="005E76D3"/>
    <w:rsid w:val="005F2229"/>
    <w:rsid w:val="005F3CA1"/>
    <w:rsid w:val="005F50C3"/>
    <w:rsid w:val="005F515D"/>
    <w:rsid w:val="0060103F"/>
    <w:rsid w:val="006018A6"/>
    <w:rsid w:val="006039CC"/>
    <w:rsid w:val="00603BBE"/>
    <w:rsid w:val="00603C14"/>
    <w:rsid w:val="006042C6"/>
    <w:rsid w:val="0061762F"/>
    <w:rsid w:val="00627A35"/>
    <w:rsid w:val="006315B8"/>
    <w:rsid w:val="00632878"/>
    <w:rsid w:val="00633878"/>
    <w:rsid w:val="00635A49"/>
    <w:rsid w:val="00635BA6"/>
    <w:rsid w:val="00644525"/>
    <w:rsid w:val="00654D5F"/>
    <w:rsid w:val="00655EA4"/>
    <w:rsid w:val="00656BE4"/>
    <w:rsid w:val="006607CA"/>
    <w:rsid w:val="00661044"/>
    <w:rsid w:val="00681AB0"/>
    <w:rsid w:val="00682095"/>
    <w:rsid w:val="006902CC"/>
    <w:rsid w:val="006A6E50"/>
    <w:rsid w:val="006C127D"/>
    <w:rsid w:val="006C23A1"/>
    <w:rsid w:val="006C389C"/>
    <w:rsid w:val="006D02F5"/>
    <w:rsid w:val="006D09A5"/>
    <w:rsid w:val="006D4169"/>
    <w:rsid w:val="006D4878"/>
    <w:rsid w:val="006D52EA"/>
    <w:rsid w:val="006E1B3E"/>
    <w:rsid w:val="006E4B63"/>
    <w:rsid w:val="006F008E"/>
    <w:rsid w:val="006F608F"/>
    <w:rsid w:val="00702625"/>
    <w:rsid w:val="00704087"/>
    <w:rsid w:val="0070611F"/>
    <w:rsid w:val="007161FC"/>
    <w:rsid w:val="0071786C"/>
    <w:rsid w:val="00720857"/>
    <w:rsid w:val="00734E08"/>
    <w:rsid w:val="00736D5B"/>
    <w:rsid w:val="00737511"/>
    <w:rsid w:val="00745933"/>
    <w:rsid w:val="00745B2A"/>
    <w:rsid w:val="00746A8D"/>
    <w:rsid w:val="00751C12"/>
    <w:rsid w:val="00757B20"/>
    <w:rsid w:val="0076121A"/>
    <w:rsid w:val="00771743"/>
    <w:rsid w:val="007727BB"/>
    <w:rsid w:val="00772F4E"/>
    <w:rsid w:val="00774105"/>
    <w:rsid w:val="00780CE7"/>
    <w:rsid w:val="00784254"/>
    <w:rsid w:val="007878AE"/>
    <w:rsid w:val="00790610"/>
    <w:rsid w:val="00791C94"/>
    <w:rsid w:val="007A7100"/>
    <w:rsid w:val="007A7B16"/>
    <w:rsid w:val="007B3C78"/>
    <w:rsid w:val="007B427A"/>
    <w:rsid w:val="007C13D8"/>
    <w:rsid w:val="007C56B4"/>
    <w:rsid w:val="007C7273"/>
    <w:rsid w:val="007C7799"/>
    <w:rsid w:val="007D08F3"/>
    <w:rsid w:val="007D52E5"/>
    <w:rsid w:val="007D7C30"/>
    <w:rsid w:val="007F0B75"/>
    <w:rsid w:val="007F0BAD"/>
    <w:rsid w:val="007F3B92"/>
    <w:rsid w:val="008012AF"/>
    <w:rsid w:val="00813C8A"/>
    <w:rsid w:val="00815498"/>
    <w:rsid w:val="00817114"/>
    <w:rsid w:val="008211E3"/>
    <w:rsid w:val="008213F8"/>
    <w:rsid w:val="0082483E"/>
    <w:rsid w:val="00824BB4"/>
    <w:rsid w:val="0082645E"/>
    <w:rsid w:val="008321CE"/>
    <w:rsid w:val="00832663"/>
    <w:rsid w:val="008326B5"/>
    <w:rsid w:val="008326F9"/>
    <w:rsid w:val="008422C4"/>
    <w:rsid w:val="00844277"/>
    <w:rsid w:val="0084468B"/>
    <w:rsid w:val="00847D1B"/>
    <w:rsid w:val="0085371D"/>
    <w:rsid w:val="00860CE7"/>
    <w:rsid w:val="00863F6D"/>
    <w:rsid w:val="00873E05"/>
    <w:rsid w:val="00874E4E"/>
    <w:rsid w:val="008770C3"/>
    <w:rsid w:val="00877F29"/>
    <w:rsid w:val="00881322"/>
    <w:rsid w:val="00891B5C"/>
    <w:rsid w:val="00891E9E"/>
    <w:rsid w:val="008954A7"/>
    <w:rsid w:val="00896A04"/>
    <w:rsid w:val="008A14AD"/>
    <w:rsid w:val="008A1804"/>
    <w:rsid w:val="008A1BDC"/>
    <w:rsid w:val="008A3AAA"/>
    <w:rsid w:val="008A7400"/>
    <w:rsid w:val="008B237A"/>
    <w:rsid w:val="008C12C1"/>
    <w:rsid w:val="008C4C28"/>
    <w:rsid w:val="008C5583"/>
    <w:rsid w:val="008D000D"/>
    <w:rsid w:val="008D2843"/>
    <w:rsid w:val="008D416D"/>
    <w:rsid w:val="008D6A43"/>
    <w:rsid w:val="008E4758"/>
    <w:rsid w:val="008F17E2"/>
    <w:rsid w:val="009005C2"/>
    <w:rsid w:val="0090092A"/>
    <w:rsid w:val="0090545D"/>
    <w:rsid w:val="009263D3"/>
    <w:rsid w:val="009279FE"/>
    <w:rsid w:val="00931CF1"/>
    <w:rsid w:val="00933D91"/>
    <w:rsid w:val="00934A6E"/>
    <w:rsid w:val="00936CB2"/>
    <w:rsid w:val="00941061"/>
    <w:rsid w:val="00942202"/>
    <w:rsid w:val="00947C73"/>
    <w:rsid w:val="00947CFF"/>
    <w:rsid w:val="00952452"/>
    <w:rsid w:val="0095322B"/>
    <w:rsid w:val="009629E6"/>
    <w:rsid w:val="00964524"/>
    <w:rsid w:val="00967168"/>
    <w:rsid w:val="0097565D"/>
    <w:rsid w:val="00975B3D"/>
    <w:rsid w:val="00984BEF"/>
    <w:rsid w:val="00986403"/>
    <w:rsid w:val="009A1083"/>
    <w:rsid w:val="009A6757"/>
    <w:rsid w:val="009B1ECF"/>
    <w:rsid w:val="009B33AF"/>
    <w:rsid w:val="009B5A9C"/>
    <w:rsid w:val="009B6E16"/>
    <w:rsid w:val="009C08FD"/>
    <w:rsid w:val="009C40D0"/>
    <w:rsid w:val="009C4C12"/>
    <w:rsid w:val="009C503A"/>
    <w:rsid w:val="009D4C2E"/>
    <w:rsid w:val="009E1FC2"/>
    <w:rsid w:val="009E3AD7"/>
    <w:rsid w:val="009F0A1A"/>
    <w:rsid w:val="00A016E5"/>
    <w:rsid w:val="00A032E8"/>
    <w:rsid w:val="00A0794D"/>
    <w:rsid w:val="00A07DFD"/>
    <w:rsid w:val="00A176AC"/>
    <w:rsid w:val="00A40E7D"/>
    <w:rsid w:val="00A4337A"/>
    <w:rsid w:val="00A51004"/>
    <w:rsid w:val="00A561C0"/>
    <w:rsid w:val="00A63007"/>
    <w:rsid w:val="00A6369E"/>
    <w:rsid w:val="00A73A15"/>
    <w:rsid w:val="00A80531"/>
    <w:rsid w:val="00A82073"/>
    <w:rsid w:val="00A82430"/>
    <w:rsid w:val="00A9210B"/>
    <w:rsid w:val="00A954C9"/>
    <w:rsid w:val="00AA24B9"/>
    <w:rsid w:val="00AA2E6A"/>
    <w:rsid w:val="00AA61B8"/>
    <w:rsid w:val="00AB01B0"/>
    <w:rsid w:val="00AB0D45"/>
    <w:rsid w:val="00AB258C"/>
    <w:rsid w:val="00AD1018"/>
    <w:rsid w:val="00AD5221"/>
    <w:rsid w:val="00AE00B7"/>
    <w:rsid w:val="00AE0159"/>
    <w:rsid w:val="00AE2F5E"/>
    <w:rsid w:val="00AE4F08"/>
    <w:rsid w:val="00AF01B0"/>
    <w:rsid w:val="00AF25BD"/>
    <w:rsid w:val="00AF3147"/>
    <w:rsid w:val="00B02D63"/>
    <w:rsid w:val="00B11667"/>
    <w:rsid w:val="00B123CF"/>
    <w:rsid w:val="00B14D25"/>
    <w:rsid w:val="00B20908"/>
    <w:rsid w:val="00B2213B"/>
    <w:rsid w:val="00B306D9"/>
    <w:rsid w:val="00B35146"/>
    <w:rsid w:val="00B41338"/>
    <w:rsid w:val="00B44151"/>
    <w:rsid w:val="00B5095E"/>
    <w:rsid w:val="00B51C43"/>
    <w:rsid w:val="00B51DEA"/>
    <w:rsid w:val="00B55194"/>
    <w:rsid w:val="00B64B34"/>
    <w:rsid w:val="00B658B7"/>
    <w:rsid w:val="00B673B6"/>
    <w:rsid w:val="00B73851"/>
    <w:rsid w:val="00B8528D"/>
    <w:rsid w:val="00B946CA"/>
    <w:rsid w:val="00BB14D6"/>
    <w:rsid w:val="00BB18F8"/>
    <w:rsid w:val="00BB3A53"/>
    <w:rsid w:val="00BB70CD"/>
    <w:rsid w:val="00BC1491"/>
    <w:rsid w:val="00BC1DC6"/>
    <w:rsid w:val="00BC2095"/>
    <w:rsid w:val="00BC58F4"/>
    <w:rsid w:val="00BC6048"/>
    <w:rsid w:val="00BC6FF2"/>
    <w:rsid w:val="00BD2A01"/>
    <w:rsid w:val="00BD3BCD"/>
    <w:rsid w:val="00BD3D1B"/>
    <w:rsid w:val="00BD43BE"/>
    <w:rsid w:val="00BD59BD"/>
    <w:rsid w:val="00BD6099"/>
    <w:rsid w:val="00BD651E"/>
    <w:rsid w:val="00BE0F88"/>
    <w:rsid w:val="00BE3614"/>
    <w:rsid w:val="00BE5A1F"/>
    <w:rsid w:val="00BF6A62"/>
    <w:rsid w:val="00C01651"/>
    <w:rsid w:val="00C027DE"/>
    <w:rsid w:val="00C147BF"/>
    <w:rsid w:val="00C1509F"/>
    <w:rsid w:val="00C16EE1"/>
    <w:rsid w:val="00C2059C"/>
    <w:rsid w:val="00C2095B"/>
    <w:rsid w:val="00C226B8"/>
    <w:rsid w:val="00C24664"/>
    <w:rsid w:val="00C24C93"/>
    <w:rsid w:val="00C2656D"/>
    <w:rsid w:val="00C273C4"/>
    <w:rsid w:val="00C3235A"/>
    <w:rsid w:val="00C4329E"/>
    <w:rsid w:val="00C46770"/>
    <w:rsid w:val="00C52256"/>
    <w:rsid w:val="00C57329"/>
    <w:rsid w:val="00C63033"/>
    <w:rsid w:val="00C66F36"/>
    <w:rsid w:val="00C73770"/>
    <w:rsid w:val="00C75541"/>
    <w:rsid w:val="00C77A49"/>
    <w:rsid w:val="00C81158"/>
    <w:rsid w:val="00C812CC"/>
    <w:rsid w:val="00C84B33"/>
    <w:rsid w:val="00C84F7F"/>
    <w:rsid w:val="00C87351"/>
    <w:rsid w:val="00C92C90"/>
    <w:rsid w:val="00C95339"/>
    <w:rsid w:val="00C965BB"/>
    <w:rsid w:val="00C967E4"/>
    <w:rsid w:val="00C97D04"/>
    <w:rsid w:val="00CA5D59"/>
    <w:rsid w:val="00CA65C5"/>
    <w:rsid w:val="00CB0278"/>
    <w:rsid w:val="00CB039F"/>
    <w:rsid w:val="00CB12C0"/>
    <w:rsid w:val="00CB3E5C"/>
    <w:rsid w:val="00CB4D87"/>
    <w:rsid w:val="00CB7BF1"/>
    <w:rsid w:val="00CB7E7F"/>
    <w:rsid w:val="00CC7DA3"/>
    <w:rsid w:val="00CD6CD0"/>
    <w:rsid w:val="00CD747C"/>
    <w:rsid w:val="00CE1EFA"/>
    <w:rsid w:val="00CE20FE"/>
    <w:rsid w:val="00CF24AA"/>
    <w:rsid w:val="00CF3734"/>
    <w:rsid w:val="00CF3F7B"/>
    <w:rsid w:val="00CF5A30"/>
    <w:rsid w:val="00CF7FFD"/>
    <w:rsid w:val="00D00F66"/>
    <w:rsid w:val="00D067A7"/>
    <w:rsid w:val="00D06D52"/>
    <w:rsid w:val="00D10228"/>
    <w:rsid w:val="00D14C47"/>
    <w:rsid w:val="00D25CC1"/>
    <w:rsid w:val="00D25F60"/>
    <w:rsid w:val="00D31517"/>
    <w:rsid w:val="00D32CE3"/>
    <w:rsid w:val="00D42C62"/>
    <w:rsid w:val="00D45E87"/>
    <w:rsid w:val="00D47205"/>
    <w:rsid w:val="00D54C5A"/>
    <w:rsid w:val="00D56D95"/>
    <w:rsid w:val="00D6720A"/>
    <w:rsid w:val="00D7136F"/>
    <w:rsid w:val="00D77DF8"/>
    <w:rsid w:val="00D874C8"/>
    <w:rsid w:val="00D87AE6"/>
    <w:rsid w:val="00D91BF5"/>
    <w:rsid w:val="00D91C2D"/>
    <w:rsid w:val="00D9466C"/>
    <w:rsid w:val="00D97459"/>
    <w:rsid w:val="00DA12BB"/>
    <w:rsid w:val="00DA2A72"/>
    <w:rsid w:val="00DB3232"/>
    <w:rsid w:val="00DB51BE"/>
    <w:rsid w:val="00DC36BF"/>
    <w:rsid w:val="00DD04B1"/>
    <w:rsid w:val="00DE1279"/>
    <w:rsid w:val="00DE3496"/>
    <w:rsid w:val="00DE6770"/>
    <w:rsid w:val="00DE703F"/>
    <w:rsid w:val="00DE7D27"/>
    <w:rsid w:val="00DF1D87"/>
    <w:rsid w:val="00DF405D"/>
    <w:rsid w:val="00DF5312"/>
    <w:rsid w:val="00DF6C4F"/>
    <w:rsid w:val="00E0635E"/>
    <w:rsid w:val="00E07CB7"/>
    <w:rsid w:val="00E11280"/>
    <w:rsid w:val="00E21641"/>
    <w:rsid w:val="00E224DE"/>
    <w:rsid w:val="00E226D5"/>
    <w:rsid w:val="00E23F92"/>
    <w:rsid w:val="00E264DC"/>
    <w:rsid w:val="00E32317"/>
    <w:rsid w:val="00E324DF"/>
    <w:rsid w:val="00E33846"/>
    <w:rsid w:val="00E35757"/>
    <w:rsid w:val="00E36DD3"/>
    <w:rsid w:val="00E40F75"/>
    <w:rsid w:val="00E41B9E"/>
    <w:rsid w:val="00E420F0"/>
    <w:rsid w:val="00E42EA3"/>
    <w:rsid w:val="00E43C6E"/>
    <w:rsid w:val="00E466E4"/>
    <w:rsid w:val="00E46B8B"/>
    <w:rsid w:val="00E522EA"/>
    <w:rsid w:val="00E546A4"/>
    <w:rsid w:val="00E57BCD"/>
    <w:rsid w:val="00E61EEF"/>
    <w:rsid w:val="00E640A4"/>
    <w:rsid w:val="00E723F4"/>
    <w:rsid w:val="00E83B12"/>
    <w:rsid w:val="00EA299F"/>
    <w:rsid w:val="00EB049A"/>
    <w:rsid w:val="00EB3087"/>
    <w:rsid w:val="00ED116E"/>
    <w:rsid w:val="00ED1F69"/>
    <w:rsid w:val="00ED3A4C"/>
    <w:rsid w:val="00ED70ED"/>
    <w:rsid w:val="00EE050F"/>
    <w:rsid w:val="00EE5747"/>
    <w:rsid w:val="00EF353C"/>
    <w:rsid w:val="00F027C7"/>
    <w:rsid w:val="00F06027"/>
    <w:rsid w:val="00F06207"/>
    <w:rsid w:val="00F122EF"/>
    <w:rsid w:val="00F15CC6"/>
    <w:rsid w:val="00F21549"/>
    <w:rsid w:val="00F22408"/>
    <w:rsid w:val="00F30710"/>
    <w:rsid w:val="00F30E7B"/>
    <w:rsid w:val="00F32674"/>
    <w:rsid w:val="00F32BB6"/>
    <w:rsid w:val="00F346B1"/>
    <w:rsid w:val="00F37E4F"/>
    <w:rsid w:val="00F45212"/>
    <w:rsid w:val="00F50220"/>
    <w:rsid w:val="00F51515"/>
    <w:rsid w:val="00F539C7"/>
    <w:rsid w:val="00F6020E"/>
    <w:rsid w:val="00F60580"/>
    <w:rsid w:val="00F618C4"/>
    <w:rsid w:val="00F708F8"/>
    <w:rsid w:val="00F709B3"/>
    <w:rsid w:val="00F90D05"/>
    <w:rsid w:val="00F90F87"/>
    <w:rsid w:val="00F92F44"/>
    <w:rsid w:val="00F92F4E"/>
    <w:rsid w:val="00F959BC"/>
    <w:rsid w:val="00F976AF"/>
    <w:rsid w:val="00FA2C1A"/>
    <w:rsid w:val="00FB41A7"/>
    <w:rsid w:val="00FC321A"/>
    <w:rsid w:val="00FD2975"/>
    <w:rsid w:val="00FD47AC"/>
    <w:rsid w:val="00FD6C2F"/>
    <w:rsid w:val="00FE1509"/>
    <w:rsid w:val="00FF1BD0"/>
    <w:rsid w:val="00FF32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9CCC473"/>
  <w15:chartTrackingRefBased/>
  <w15:docId w15:val="{07242459-24AE-4119-A220-26D7B0D4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7459"/>
    <w:rPr>
      <w:rFonts w:ascii="Arial" w:eastAsia="Times New Roman" w:hAnsi="Arial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D97459"/>
    <w:pPr>
      <w:keepNext/>
      <w:numPr>
        <w:numId w:val="1"/>
      </w:numPr>
      <w:tabs>
        <w:tab w:val="left" w:pos="567"/>
      </w:tabs>
      <w:spacing w:after="160"/>
      <w:outlineLvl w:val="0"/>
    </w:pPr>
    <w:rPr>
      <w:b/>
      <w:color w:val="FF6600"/>
    </w:rPr>
  </w:style>
  <w:style w:type="paragraph" w:styleId="berschrift2">
    <w:name w:val="heading 2"/>
    <w:basedOn w:val="berschrift1"/>
    <w:next w:val="Standard"/>
    <w:link w:val="berschrift2Zchn"/>
    <w:qFormat/>
    <w:rsid w:val="00D97459"/>
    <w:pPr>
      <w:numPr>
        <w:ilvl w:val="1"/>
      </w:numPr>
      <w:spacing w:after="60"/>
      <w:outlineLvl w:val="1"/>
    </w:pPr>
    <w:rPr>
      <w:b w:val="0"/>
      <w:color w:val="auto"/>
    </w:rPr>
  </w:style>
  <w:style w:type="paragraph" w:styleId="berschrift3">
    <w:name w:val="heading 3"/>
    <w:basedOn w:val="berschrift2"/>
    <w:next w:val="Standard"/>
    <w:link w:val="berschrift3Zchn"/>
    <w:qFormat/>
    <w:rsid w:val="00D97459"/>
    <w:pPr>
      <w:numPr>
        <w:ilvl w:val="2"/>
      </w:numPr>
      <w:spacing w:before="240"/>
      <w:outlineLvl w:val="2"/>
    </w:pPr>
  </w:style>
  <w:style w:type="paragraph" w:styleId="berschrift4">
    <w:name w:val="heading 4"/>
    <w:basedOn w:val="Standard"/>
    <w:next w:val="Standard"/>
    <w:link w:val="berschrift4Zchn"/>
    <w:qFormat/>
    <w:rsid w:val="00D9745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berschrift5">
    <w:name w:val="heading 5"/>
    <w:basedOn w:val="Standard"/>
    <w:next w:val="Standard"/>
    <w:link w:val="berschrift5Zchn"/>
    <w:qFormat/>
    <w:rsid w:val="00D97459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D97459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D9745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D9745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D97459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1870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870A6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870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70A6"/>
    <w:rPr>
      <w:rFonts w:ascii="Arial" w:hAnsi="Arial"/>
      <w:sz w:val="20"/>
    </w:rPr>
  </w:style>
  <w:style w:type="character" w:customStyle="1" w:styleId="berschrift1Zchn">
    <w:name w:val="Überschrift 1 Zchn"/>
    <w:basedOn w:val="Absatz-Standardschriftart"/>
    <w:link w:val="berschrift1"/>
    <w:rsid w:val="00D97459"/>
    <w:rPr>
      <w:rFonts w:ascii="Arial" w:eastAsia="Times New Roman" w:hAnsi="Arial"/>
      <w:b/>
      <w:color w:val="FF6600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D97459"/>
    <w:rPr>
      <w:rFonts w:ascii="Arial" w:eastAsia="Times New Roman" w:hAnsi="Arial"/>
      <w:sz w:val="24"/>
    </w:rPr>
  </w:style>
  <w:style w:type="character" w:customStyle="1" w:styleId="berschrift3Zchn">
    <w:name w:val="Überschrift 3 Zchn"/>
    <w:basedOn w:val="Absatz-Standardschriftart"/>
    <w:link w:val="berschrift3"/>
    <w:rsid w:val="00D97459"/>
    <w:rPr>
      <w:rFonts w:ascii="Arial" w:eastAsia="Times New Roman" w:hAnsi="Arial"/>
      <w:sz w:val="24"/>
    </w:rPr>
  </w:style>
  <w:style w:type="character" w:customStyle="1" w:styleId="berschrift4Zchn">
    <w:name w:val="Überschrift 4 Zchn"/>
    <w:basedOn w:val="Absatz-Standardschriftart"/>
    <w:link w:val="berschrift4"/>
    <w:rsid w:val="00D97459"/>
    <w:rPr>
      <w:rFonts w:ascii="Times New Roman" w:eastAsia="Times New Roman" w:hAnsi="Times New Roman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rsid w:val="00D97459"/>
    <w:rPr>
      <w:rFonts w:ascii="Arial" w:eastAsia="Times New Roman" w:hAnsi="Arial"/>
      <w:sz w:val="22"/>
    </w:rPr>
  </w:style>
  <w:style w:type="character" w:customStyle="1" w:styleId="berschrift6Zchn">
    <w:name w:val="Überschrift 6 Zchn"/>
    <w:basedOn w:val="Absatz-Standardschriftart"/>
    <w:link w:val="berschrift6"/>
    <w:rsid w:val="00D97459"/>
    <w:rPr>
      <w:rFonts w:ascii="Arial" w:eastAsia="Times New Roman" w:hAnsi="Arial"/>
      <w:i/>
      <w:sz w:val="22"/>
    </w:rPr>
  </w:style>
  <w:style w:type="character" w:customStyle="1" w:styleId="berschrift7Zchn">
    <w:name w:val="Überschrift 7 Zchn"/>
    <w:basedOn w:val="Absatz-Standardschriftart"/>
    <w:link w:val="berschrift7"/>
    <w:rsid w:val="00D97459"/>
    <w:rPr>
      <w:rFonts w:ascii="Arial" w:eastAsia="Times New Roman" w:hAnsi="Arial"/>
    </w:rPr>
  </w:style>
  <w:style w:type="character" w:customStyle="1" w:styleId="berschrift8Zchn">
    <w:name w:val="Überschrift 8 Zchn"/>
    <w:basedOn w:val="Absatz-Standardschriftart"/>
    <w:link w:val="berschrift8"/>
    <w:rsid w:val="00D97459"/>
    <w:rPr>
      <w:rFonts w:ascii="Arial" w:eastAsia="Times New Roman" w:hAnsi="Arial"/>
      <w:i/>
    </w:rPr>
  </w:style>
  <w:style w:type="character" w:customStyle="1" w:styleId="berschrift9Zchn">
    <w:name w:val="Überschrift 9 Zchn"/>
    <w:basedOn w:val="Absatz-Standardschriftart"/>
    <w:link w:val="berschrift9"/>
    <w:rsid w:val="00D97459"/>
    <w:rPr>
      <w:rFonts w:ascii="Arial" w:eastAsia="Times New Roman" w:hAnsi="Arial"/>
      <w:i/>
      <w:sz w:val="18"/>
    </w:rPr>
  </w:style>
  <w:style w:type="paragraph" w:styleId="Textkrper">
    <w:name w:val="Body Text"/>
    <w:basedOn w:val="Standard"/>
    <w:link w:val="TextkrperZchn"/>
    <w:rsid w:val="00D97459"/>
    <w:pPr>
      <w:spacing w:line="360" w:lineRule="auto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rsid w:val="00D97459"/>
    <w:rPr>
      <w:rFonts w:ascii="Arial" w:eastAsia="Times New Roman" w:hAnsi="Arial"/>
      <w:sz w:val="22"/>
    </w:rPr>
  </w:style>
  <w:style w:type="paragraph" w:styleId="Textkrper-Einzug3">
    <w:name w:val="Body Text Indent 3"/>
    <w:basedOn w:val="Standard"/>
    <w:link w:val="Textkrper-Einzug3Zchn"/>
    <w:rsid w:val="00D97459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D97459"/>
    <w:rPr>
      <w:rFonts w:ascii="Arial" w:eastAsia="Times New Roman" w:hAnsi="Arial"/>
      <w:sz w:val="16"/>
      <w:szCs w:val="16"/>
    </w:rPr>
  </w:style>
  <w:style w:type="character" w:styleId="Hyperlink">
    <w:name w:val="Hyperlink"/>
    <w:rsid w:val="0030232B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8243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enabsatz">
    <w:name w:val="List Paragraph"/>
    <w:basedOn w:val="Standard"/>
    <w:uiPriority w:val="34"/>
    <w:qFormat/>
    <w:rsid w:val="006F008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19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196"/>
    <w:rPr>
      <w:rFonts w:ascii="Segoe UI" w:eastAsia="Times New Roman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13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13F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13F8"/>
    <w:rPr>
      <w:rFonts w:ascii="Arial" w:eastAsia="Times New Roman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13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13F8"/>
    <w:rPr>
      <w:rFonts w:ascii="Arial" w:eastAsia="Times New Roman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2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58052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471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ubtex.com/de-de/produkte/plattform-und-gleiswagen/freifahrende-plattformwag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2" ma:contentTypeDescription="Ein neues Dokument erstellen." ma:contentTypeScope="" ma:versionID="a4ebaef6fe517520d416fea38bff0d5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76143be888c6fa39b5f2c863f658b743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BA948-9CEA-4CDF-81F1-0E1F5D3FAD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FCD485-3746-433C-99AF-849B5012E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27F518-812A-4BBD-9C64-37FA1F3F7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028963-9EF6-4F57-BDFD-35004590A7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5133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cre art</Company>
  <LinksUpToDate>false</LinksUpToDate>
  <CharactersWithSpaces>5821</CharactersWithSpaces>
  <SharedDoc>false</SharedDoc>
  <HLinks>
    <vt:vector size="6" baseType="variant">
      <vt:variant>
        <vt:i4>3604581</vt:i4>
      </vt:variant>
      <vt:variant>
        <vt:i4>0</vt:i4>
      </vt:variant>
      <vt:variant>
        <vt:i4>0</vt:i4>
      </vt:variant>
      <vt:variant>
        <vt:i4>5</vt:i4>
      </vt:variant>
      <vt:variant>
        <vt:lpwstr>http://www.additiv-pr.de/pressezentrum/pressezentrum-kunde/hubtex/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Schütz</dc:creator>
  <cp:keywords/>
  <cp:lastModifiedBy>Anne Kalb</cp:lastModifiedBy>
  <cp:revision>5</cp:revision>
  <dcterms:created xsi:type="dcterms:W3CDTF">2021-05-28T18:40:00Z</dcterms:created>
  <dcterms:modified xsi:type="dcterms:W3CDTF">2021-06-28T07:47:00Z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